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31EDD" w14:textId="77777777" w:rsidR="009228E1" w:rsidRPr="0022134A" w:rsidRDefault="009228E1" w:rsidP="009228E1">
      <w:p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Cs w:val="24"/>
          <w:u w:val="single"/>
          <w:lang w:eastAsia="zh-CN"/>
        </w:rPr>
      </w:pPr>
    </w:p>
    <w:p w14:paraId="0510CF4E" w14:textId="77777777" w:rsidR="005224BF" w:rsidRPr="00815D9F" w:rsidRDefault="005224BF" w:rsidP="005224BF">
      <w:pPr>
        <w:tabs>
          <w:tab w:val="left" w:pos="567"/>
        </w:tabs>
        <w:suppressAutoHyphens/>
        <w:rPr>
          <w:rFonts w:ascii="Tahoma" w:hAnsi="Tahoma" w:cs="Tahoma"/>
          <w:b/>
          <w:sz w:val="28"/>
          <w:szCs w:val="28"/>
          <w:lang w:eastAsia="zh-CN"/>
        </w:rPr>
      </w:pPr>
      <w:bookmarkStart w:id="0" w:name="OLE_LINK3"/>
      <w:bookmarkStart w:id="1" w:name="OLE_LINK4"/>
    </w:p>
    <w:bookmarkEnd w:id="0"/>
    <w:bookmarkEnd w:id="1"/>
    <w:p w14:paraId="70ED989B" w14:textId="77777777" w:rsidR="005224BF" w:rsidRDefault="005224BF" w:rsidP="005224BF">
      <w:pPr>
        <w:jc w:val="center"/>
        <w:rPr>
          <w:rFonts w:ascii="Tahoma" w:eastAsia="Wingdings" w:hAnsi="Tahoma" w:cs="Tahoma"/>
          <w:b/>
          <w:bCs/>
          <w:sz w:val="28"/>
          <w:szCs w:val="28"/>
        </w:rPr>
      </w:pPr>
    </w:p>
    <w:p w14:paraId="548173B6" w14:textId="77777777" w:rsidR="005224BF" w:rsidRDefault="005224BF" w:rsidP="005224BF">
      <w:pPr>
        <w:jc w:val="center"/>
        <w:rPr>
          <w:rFonts w:ascii="Tahoma" w:eastAsia="Wingdings" w:hAnsi="Tahoma" w:cs="Tahoma"/>
          <w:b/>
          <w:bCs/>
          <w:sz w:val="28"/>
          <w:szCs w:val="28"/>
        </w:rPr>
      </w:pPr>
    </w:p>
    <w:p w14:paraId="0540F246" w14:textId="77777777" w:rsidR="005224BF" w:rsidRDefault="005224BF" w:rsidP="005224BF">
      <w:pPr>
        <w:jc w:val="center"/>
        <w:rPr>
          <w:rFonts w:ascii="Tahoma" w:eastAsia="Wingdings" w:hAnsi="Tahoma" w:cs="Tahoma"/>
          <w:b/>
          <w:bCs/>
          <w:sz w:val="28"/>
          <w:szCs w:val="28"/>
        </w:rPr>
      </w:pPr>
    </w:p>
    <w:p w14:paraId="279B2326" w14:textId="77777777" w:rsidR="005224BF" w:rsidRPr="00252D78" w:rsidRDefault="005224BF" w:rsidP="005224BF">
      <w:pPr>
        <w:jc w:val="center"/>
        <w:rPr>
          <w:rFonts w:ascii="Tahoma" w:eastAsia="Wingdings" w:hAnsi="Tahoma" w:cs="Tahoma"/>
          <w:b/>
          <w:bCs/>
          <w:sz w:val="36"/>
          <w:szCs w:val="36"/>
        </w:rPr>
      </w:pPr>
      <w:r w:rsidRPr="00252D78">
        <w:rPr>
          <w:rFonts w:ascii="Tahoma" w:eastAsia="Wingdings" w:hAnsi="Tahoma" w:cs="Tahoma"/>
          <w:b/>
          <w:bCs/>
          <w:sz w:val="36"/>
          <w:szCs w:val="36"/>
        </w:rPr>
        <w:t>ELŐTERJESZTÉS</w:t>
      </w:r>
    </w:p>
    <w:p w14:paraId="05A039BB" w14:textId="77777777" w:rsidR="005224BF" w:rsidRPr="00815D9F" w:rsidRDefault="005224BF" w:rsidP="005224BF">
      <w:pPr>
        <w:jc w:val="center"/>
        <w:rPr>
          <w:rFonts w:ascii="Tahoma" w:eastAsia="Wingdings" w:hAnsi="Tahoma" w:cs="Tahoma"/>
          <w:b/>
          <w:bCs/>
          <w:sz w:val="28"/>
          <w:szCs w:val="28"/>
        </w:rPr>
      </w:pPr>
    </w:p>
    <w:p w14:paraId="6ED37500" w14:textId="77777777" w:rsidR="005224BF" w:rsidRPr="00815D9F" w:rsidRDefault="005224BF" w:rsidP="005224BF">
      <w:pPr>
        <w:ind w:left="1985" w:hanging="1985"/>
        <w:jc w:val="center"/>
        <w:rPr>
          <w:rFonts w:ascii="Tahoma" w:eastAsia="Wingdings" w:hAnsi="Tahoma" w:cs="Tahoma"/>
          <w:b/>
          <w:sz w:val="28"/>
          <w:szCs w:val="28"/>
        </w:rPr>
      </w:pPr>
      <w:r>
        <w:rPr>
          <w:rFonts w:ascii="Tahoma" w:eastAsia="Wingdings" w:hAnsi="Tahoma" w:cs="Tahoma"/>
          <w:b/>
          <w:sz w:val="28"/>
          <w:szCs w:val="28"/>
        </w:rPr>
        <w:t>Bánd</w:t>
      </w:r>
      <w:r w:rsidRPr="00815D9F">
        <w:rPr>
          <w:rFonts w:ascii="Tahoma" w:eastAsia="Wingdings" w:hAnsi="Tahoma" w:cs="Tahoma"/>
          <w:b/>
          <w:sz w:val="28"/>
          <w:szCs w:val="28"/>
        </w:rPr>
        <w:t xml:space="preserve"> </w:t>
      </w:r>
      <w:r>
        <w:rPr>
          <w:rFonts w:ascii="Tahoma" w:eastAsia="Wingdings" w:hAnsi="Tahoma" w:cs="Tahoma"/>
          <w:b/>
          <w:sz w:val="28"/>
          <w:szCs w:val="28"/>
        </w:rPr>
        <w:t>Község</w:t>
      </w:r>
      <w:r w:rsidRPr="00815D9F">
        <w:rPr>
          <w:rFonts w:ascii="Tahoma" w:eastAsia="Wingdings" w:hAnsi="Tahoma" w:cs="Tahoma"/>
          <w:b/>
          <w:sz w:val="28"/>
          <w:szCs w:val="28"/>
        </w:rPr>
        <w:t xml:space="preserve"> Önkormányzatának </w:t>
      </w:r>
    </w:p>
    <w:p w14:paraId="413C7870" w14:textId="2B0052BB" w:rsidR="005224BF" w:rsidRDefault="005224BF" w:rsidP="005224BF">
      <w:pPr>
        <w:jc w:val="center"/>
        <w:rPr>
          <w:rFonts w:ascii="Tahoma" w:eastAsia="Wingdings" w:hAnsi="Tahoma" w:cs="Tahoma"/>
          <w:b/>
          <w:bCs/>
          <w:sz w:val="28"/>
          <w:szCs w:val="28"/>
        </w:rPr>
      </w:pPr>
      <w:r w:rsidRPr="00815D9F">
        <w:rPr>
          <w:rFonts w:ascii="Tahoma" w:eastAsia="Wingdings" w:hAnsi="Tahoma" w:cs="Tahoma"/>
          <w:b/>
          <w:bCs/>
          <w:sz w:val="28"/>
          <w:szCs w:val="28"/>
        </w:rPr>
        <w:t>202</w:t>
      </w:r>
      <w:r>
        <w:rPr>
          <w:rFonts w:ascii="Tahoma" w:eastAsia="Wingdings" w:hAnsi="Tahoma" w:cs="Tahoma"/>
          <w:b/>
          <w:bCs/>
          <w:sz w:val="28"/>
          <w:szCs w:val="28"/>
        </w:rPr>
        <w:t>6</w:t>
      </w:r>
      <w:r w:rsidRPr="00815D9F">
        <w:rPr>
          <w:rFonts w:ascii="Tahoma" w:eastAsia="Wingdings" w:hAnsi="Tahoma" w:cs="Tahoma"/>
          <w:b/>
          <w:bCs/>
          <w:sz w:val="28"/>
          <w:szCs w:val="28"/>
        </w:rPr>
        <w:t xml:space="preserve">. </w:t>
      </w:r>
      <w:r w:rsidR="007C67D5">
        <w:rPr>
          <w:rFonts w:ascii="Tahoma" w:eastAsia="Wingdings" w:hAnsi="Tahoma" w:cs="Tahoma"/>
          <w:b/>
          <w:bCs/>
          <w:sz w:val="28"/>
          <w:szCs w:val="28"/>
        </w:rPr>
        <w:t>augusztus 10-én tartandó ülésére</w:t>
      </w:r>
      <w:r>
        <w:rPr>
          <w:rFonts w:ascii="Tahoma" w:eastAsia="Wingdings" w:hAnsi="Tahoma" w:cs="Tahoma"/>
          <w:b/>
          <w:bCs/>
          <w:sz w:val="28"/>
          <w:szCs w:val="28"/>
        </w:rPr>
        <w:t xml:space="preserve"> </w:t>
      </w:r>
    </w:p>
    <w:p w14:paraId="47E528D8" w14:textId="77777777" w:rsidR="005224BF" w:rsidRPr="00815D9F" w:rsidRDefault="005224BF" w:rsidP="005224BF">
      <w:pPr>
        <w:jc w:val="center"/>
        <w:rPr>
          <w:rFonts w:ascii="Tahoma" w:eastAsia="Cambria Math" w:hAnsi="Tahoma" w:cs="Tahoma"/>
          <w:b/>
          <w:sz w:val="28"/>
          <w:szCs w:val="28"/>
        </w:rPr>
      </w:pPr>
      <w:r>
        <w:rPr>
          <w:rFonts w:ascii="Tahoma" w:eastAsia="Wingdings" w:hAnsi="Tahoma" w:cs="Tahoma"/>
          <w:b/>
          <w:bCs/>
          <w:sz w:val="28"/>
          <w:szCs w:val="28"/>
        </w:rPr>
        <w:t xml:space="preserve">Képviselő- testületi </w:t>
      </w:r>
      <w:r w:rsidRPr="00815D9F">
        <w:rPr>
          <w:rFonts w:ascii="Tahoma" w:eastAsia="Wingdings" w:hAnsi="Tahoma" w:cs="Tahoma"/>
          <w:b/>
          <w:bCs/>
          <w:sz w:val="28"/>
          <w:szCs w:val="28"/>
        </w:rPr>
        <w:t>ülésére</w:t>
      </w:r>
    </w:p>
    <w:p w14:paraId="3D5CBD3C" w14:textId="77777777" w:rsidR="005224BF" w:rsidRPr="00815D9F" w:rsidRDefault="005224BF" w:rsidP="005224BF">
      <w:pPr>
        <w:jc w:val="both"/>
        <w:rPr>
          <w:rFonts w:ascii="Tahoma" w:eastAsia="Wingdings" w:hAnsi="Tahoma" w:cs="Tahoma"/>
          <w:b/>
          <w:szCs w:val="24"/>
        </w:rPr>
      </w:pPr>
    </w:p>
    <w:p w14:paraId="020AFC24" w14:textId="77777777" w:rsidR="00D246E2" w:rsidRPr="00667E49" w:rsidRDefault="005224BF" w:rsidP="00D246E2">
      <w:pPr>
        <w:spacing w:after="0" w:line="240" w:lineRule="auto"/>
        <w:ind w:left="1701" w:hanging="1701"/>
        <w:jc w:val="both"/>
        <w:rPr>
          <w:rFonts w:ascii="Tahoma" w:hAnsi="Tahoma" w:cs="Tahoma"/>
          <w:b/>
          <w:szCs w:val="24"/>
        </w:rPr>
      </w:pPr>
      <w:bookmarkStart w:id="2" w:name="_Hlk189483291"/>
      <w:bookmarkStart w:id="3" w:name="_Toc207092155"/>
      <w:r>
        <w:rPr>
          <w:rFonts w:ascii="Tahoma" w:hAnsi="Tahoma" w:cs="Tahoma"/>
          <w:b/>
          <w:bCs/>
          <w:szCs w:val="24"/>
        </w:rPr>
        <w:t xml:space="preserve">Tárgy:  </w:t>
      </w:r>
      <w:r w:rsidRPr="00272048">
        <w:rPr>
          <w:rFonts w:ascii="Tahoma" w:hAnsi="Tahoma" w:cs="Tahoma"/>
          <w:szCs w:val="24"/>
        </w:rPr>
        <w:tab/>
      </w:r>
      <w:r w:rsidR="00D246E2">
        <w:rPr>
          <w:rFonts w:ascii="Tahoma" w:hAnsi="Tahoma" w:cs="Tahoma"/>
          <w:szCs w:val="24"/>
        </w:rPr>
        <w:t>Döntés</w:t>
      </w:r>
      <w:r w:rsidR="00D246E2" w:rsidRPr="0022134A">
        <w:rPr>
          <w:rFonts w:ascii="Tahoma" w:hAnsi="Tahoma" w:cs="Tahoma"/>
          <w:szCs w:val="24"/>
        </w:rPr>
        <w:t xml:space="preserve"> </w:t>
      </w:r>
      <w:r w:rsidR="00D246E2" w:rsidRPr="00B44CF3">
        <w:rPr>
          <w:rFonts w:ascii="Tahoma" w:hAnsi="Tahoma" w:cs="Tahoma"/>
          <w:szCs w:val="24"/>
        </w:rPr>
        <w:t xml:space="preserve">a </w:t>
      </w:r>
      <w:r w:rsidR="00D246E2">
        <w:rPr>
          <w:rFonts w:ascii="Tahoma" w:hAnsi="Tahoma" w:cs="Tahoma"/>
          <w:szCs w:val="24"/>
        </w:rPr>
        <w:t>Bánd település teljes közigazgatási területét érintő</w:t>
      </w:r>
      <w:r w:rsidR="00D246E2" w:rsidRPr="001C1C0A">
        <w:rPr>
          <w:rFonts w:ascii="Tahoma" w:hAnsi="Tahoma" w:cs="Tahoma"/>
          <w:szCs w:val="24"/>
        </w:rPr>
        <w:t xml:space="preserve"> </w:t>
      </w:r>
      <w:r w:rsidR="00D246E2">
        <w:rPr>
          <w:rFonts w:ascii="Tahoma" w:hAnsi="Tahoma" w:cs="Tahoma"/>
          <w:szCs w:val="24"/>
        </w:rPr>
        <w:t>légi-fényképezés megrendeléséről</w:t>
      </w:r>
    </w:p>
    <w:p w14:paraId="5A4BE862" w14:textId="63FD2896" w:rsidR="005224BF" w:rsidRPr="00086D85" w:rsidRDefault="005224BF" w:rsidP="00D246E2">
      <w:pPr>
        <w:tabs>
          <w:tab w:val="left" w:pos="993"/>
        </w:tabs>
        <w:spacing w:after="80"/>
        <w:ind w:left="993" w:hanging="993"/>
        <w:jc w:val="both"/>
        <w:rPr>
          <w:rFonts w:ascii="Tahoma" w:hAnsi="Tahoma" w:cs="Tahoma"/>
          <w:bCs/>
          <w:szCs w:val="24"/>
        </w:rPr>
      </w:pPr>
    </w:p>
    <w:p w14:paraId="2D1EDCD5" w14:textId="63906AA4" w:rsidR="005224BF" w:rsidRDefault="005224BF" w:rsidP="005224BF">
      <w:pPr>
        <w:jc w:val="both"/>
        <w:rPr>
          <w:rFonts w:ascii="Tahoma" w:hAnsi="Tahoma" w:cs="Tahoma"/>
          <w:szCs w:val="24"/>
        </w:rPr>
      </w:pPr>
      <w:r w:rsidRPr="00086D85">
        <w:rPr>
          <w:rFonts w:ascii="Tahoma" w:hAnsi="Tahoma" w:cs="Tahoma"/>
          <w:b/>
          <w:szCs w:val="24"/>
        </w:rPr>
        <w:t>Előterjesztő:</w:t>
      </w:r>
      <w:r>
        <w:rPr>
          <w:rFonts w:ascii="Tahoma" w:hAnsi="Tahoma" w:cs="Tahoma"/>
          <w:szCs w:val="24"/>
        </w:rPr>
        <w:t xml:space="preserve"> </w:t>
      </w:r>
      <w:r w:rsidR="002779C3">
        <w:rPr>
          <w:rFonts w:ascii="Tahoma" w:hAnsi="Tahoma" w:cs="Tahoma"/>
          <w:szCs w:val="24"/>
        </w:rPr>
        <w:t>St</w:t>
      </w:r>
      <w:r w:rsidR="007C67D5">
        <w:rPr>
          <w:rFonts w:ascii="Tahoma" w:hAnsi="Tahoma" w:cs="Tahoma"/>
          <w:szCs w:val="24"/>
        </w:rPr>
        <w:t>ei</w:t>
      </w:r>
      <w:r w:rsidR="002779C3">
        <w:rPr>
          <w:rFonts w:ascii="Tahoma" w:hAnsi="Tahoma" w:cs="Tahoma"/>
          <w:szCs w:val="24"/>
        </w:rPr>
        <w:t>gervald Zsolt</w:t>
      </w:r>
      <w:r w:rsidRPr="0031123B">
        <w:rPr>
          <w:rFonts w:ascii="Tahoma" w:hAnsi="Tahoma" w:cs="Tahoma"/>
          <w:szCs w:val="24"/>
        </w:rPr>
        <w:t xml:space="preserve"> polgármester</w:t>
      </w:r>
    </w:p>
    <w:p w14:paraId="140A9A11" w14:textId="77777777" w:rsidR="005224BF" w:rsidRPr="0031123B" w:rsidRDefault="005224BF" w:rsidP="005224BF">
      <w:pPr>
        <w:ind w:left="720"/>
        <w:jc w:val="both"/>
        <w:rPr>
          <w:rFonts w:ascii="Tahoma" w:hAnsi="Tahoma" w:cs="Tahoma"/>
          <w:szCs w:val="24"/>
        </w:rPr>
      </w:pPr>
    </w:p>
    <w:p w14:paraId="75C54AF9" w14:textId="77777777" w:rsidR="005224BF" w:rsidRDefault="005224BF" w:rsidP="005224BF">
      <w:pPr>
        <w:tabs>
          <w:tab w:val="left" w:pos="5387"/>
        </w:tabs>
        <w:jc w:val="both"/>
        <w:rPr>
          <w:rFonts w:ascii="Tahoma" w:hAnsi="Tahoma" w:cs="Tahoma"/>
          <w:b/>
          <w:szCs w:val="24"/>
        </w:rPr>
      </w:pPr>
      <w:r w:rsidRPr="00086D85">
        <w:rPr>
          <w:rFonts w:ascii="Tahoma" w:hAnsi="Tahoma" w:cs="Tahoma"/>
          <w:b/>
          <w:szCs w:val="24"/>
        </w:rPr>
        <w:t>Az előterjesztés előkészítésében részt vett:</w:t>
      </w:r>
      <w:r>
        <w:rPr>
          <w:rFonts w:ascii="Tahoma" w:hAnsi="Tahoma" w:cs="Tahoma"/>
          <w:b/>
          <w:szCs w:val="24"/>
        </w:rPr>
        <w:t xml:space="preserve"> </w:t>
      </w:r>
      <w:r>
        <w:rPr>
          <w:rFonts w:ascii="Tahoma" w:hAnsi="Tahoma" w:cs="Tahoma"/>
          <w:b/>
          <w:szCs w:val="24"/>
        </w:rPr>
        <w:tab/>
      </w:r>
    </w:p>
    <w:p w14:paraId="2CDA39A1" w14:textId="77777777" w:rsidR="005224BF" w:rsidRPr="00672ECB" w:rsidRDefault="005224BF" w:rsidP="005224BF">
      <w:pPr>
        <w:tabs>
          <w:tab w:val="left" w:pos="4253"/>
        </w:tabs>
        <w:ind w:left="4253" w:hanging="4253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b/>
          <w:szCs w:val="24"/>
        </w:rPr>
        <w:tab/>
      </w:r>
      <w:r>
        <w:rPr>
          <w:rFonts w:ascii="Tahoma" w:hAnsi="Tahoma" w:cs="Tahoma"/>
          <w:szCs w:val="24"/>
        </w:rPr>
        <w:t xml:space="preserve">Horváth Éva főépítész </w:t>
      </w:r>
    </w:p>
    <w:bookmarkEnd w:id="2"/>
    <w:p w14:paraId="4AE1A30A" w14:textId="77777777" w:rsidR="005224BF" w:rsidRPr="0031123B" w:rsidRDefault="005224BF" w:rsidP="005224BF">
      <w:pPr>
        <w:jc w:val="both"/>
        <w:rPr>
          <w:rFonts w:ascii="Tahoma" w:eastAsia="Wingdings" w:hAnsi="Tahoma" w:cs="Tahoma"/>
          <w:szCs w:val="24"/>
        </w:rPr>
      </w:pPr>
    </w:p>
    <w:p w14:paraId="4D389065" w14:textId="77777777" w:rsidR="005224BF" w:rsidRPr="0031123B" w:rsidRDefault="005224BF" w:rsidP="005224BF">
      <w:pPr>
        <w:jc w:val="both"/>
        <w:rPr>
          <w:rFonts w:ascii="Tahoma" w:eastAsia="Wingdings" w:hAnsi="Tahoma" w:cs="Tahoma"/>
          <w:szCs w:val="24"/>
        </w:rPr>
      </w:pPr>
      <w:r w:rsidRPr="0031123B">
        <w:rPr>
          <w:rFonts w:ascii="Tahoma" w:eastAsia="Wingdings" w:hAnsi="Tahoma" w:cs="Tahoma"/>
          <w:szCs w:val="24"/>
        </w:rPr>
        <w:t>A döntés</w:t>
      </w:r>
      <w:r>
        <w:rPr>
          <w:rFonts w:ascii="Tahoma" w:eastAsia="Wingdings" w:hAnsi="Tahoma" w:cs="Tahoma"/>
          <w:szCs w:val="24"/>
        </w:rPr>
        <w:t>ek</w:t>
      </w:r>
      <w:r w:rsidRPr="0031123B">
        <w:rPr>
          <w:rFonts w:ascii="Tahoma" w:eastAsia="Wingdings" w:hAnsi="Tahoma" w:cs="Tahoma"/>
          <w:szCs w:val="24"/>
        </w:rPr>
        <w:t xml:space="preserve"> meghozatala </w:t>
      </w:r>
      <w:r w:rsidRPr="0031123B">
        <w:rPr>
          <w:rFonts w:ascii="Tahoma" w:eastAsia="Wingdings" w:hAnsi="Tahoma" w:cs="Tahoma"/>
          <w:b/>
          <w:szCs w:val="24"/>
        </w:rPr>
        <w:t>egyszerű</w:t>
      </w:r>
      <w:r w:rsidRPr="0031123B">
        <w:rPr>
          <w:rFonts w:ascii="Tahoma" w:eastAsia="Wingdings" w:hAnsi="Tahoma" w:cs="Tahoma"/>
          <w:szCs w:val="24"/>
        </w:rPr>
        <w:t xml:space="preserve"> többséget igényel.</w:t>
      </w:r>
    </w:p>
    <w:p w14:paraId="0E0863C3" w14:textId="77777777" w:rsidR="005224BF" w:rsidRDefault="005224BF" w:rsidP="005224BF">
      <w:pPr>
        <w:jc w:val="both"/>
        <w:rPr>
          <w:rFonts w:ascii="Tahoma" w:eastAsia="Wingdings" w:hAnsi="Tahoma" w:cs="Tahoma"/>
          <w:b/>
          <w:szCs w:val="24"/>
        </w:rPr>
      </w:pPr>
    </w:p>
    <w:p w14:paraId="72E7E6FC" w14:textId="77777777" w:rsidR="005224BF" w:rsidRDefault="005224BF" w:rsidP="005224BF">
      <w:pPr>
        <w:jc w:val="both"/>
        <w:rPr>
          <w:rFonts w:ascii="Tahoma" w:eastAsia="Wingdings" w:hAnsi="Tahoma" w:cs="Tahoma"/>
          <w:b/>
          <w:szCs w:val="24"/>
        </w:rPr>
      </w:pPr>
    </w:p>
    <w:p w14:paraId="459545C3" w14:textId="77777777" w:rsidR="005224BF" w:rsidRDefault="005224BF" w:rsidP="005224BF">
      <w:pPr>
        <w:ind w:left="4111" w:hanging="4111"/>
        <w:jc w:val="both"/>
        <w:rPr>
          <w:rFonts w:ascii="Tahoma" w:hAnsi="Tahoma" w:cs="Tahoma"/>
          <w:b/>
          <w:szCs w:val="24"/>
        </w:rPr>
      </w:pPr>
      <w:r w:rsidRPr="00815D9F">
        <w:rPr>
          <w:rFonts w:ascii="Tahoma" w:hAnsi="Tahoma" w:cs="Tahoma"/>
          <w:b/>
          <w:szCs w:val="24"/>
        </w:rPr>
        <w:t>Az előterjesztés törvényességi felülvizsgálatát végezte:</w:t>
      </w:r>
      <w:r w:rsidRPr="00815D9F">
        <w:rPr>
          <w:rFonts w:ascii="Tahoma" w:hAnsi="Tahoma" w:cs="Tahoma"/>
          <w:b/>
          <w:szCs w:val="24"/>
        </w:rPr>
        <w:tab/>
      </w:r>
    </w:p>
    <w:p w14:paraId="0AA21931" w14:textId="77777777" w:rsidR="005224BF" w:rsidRDefault="005224BF" w:rsidP="005224BF">
      <w:pPr>
        <w:ind w:left="4111" w:hanging="4111"/>
        <w:jc w:val="both"/>
        <w:rPr>
          <w:rFonts w:ascii="Tahoma" w:hAnsi="Tahoma" w:cs="Tahoma"/>
          <w:b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5224BF" w:rsidRPr="00815D9F" w14:paraId="07D8AA19" w14:textId="77777777" w:rsidTr="00D82045">
        <w:tc>
          <w:tcPr>
            <w:tcW w:w="5070" w:type="dxa"/>
          </w:tcPr>
          <w:p w14:paraId="07AD2DFE" w14:textId="77777777" w:rsidR="005224BF" w:rsidRPr="00815D9F" w:rsidRDefault="005224BF" w:rsidP="00D82045">
            <w:pPr>
              <w:tabs>
                <w:tab w:val="left" w:pos="6943"/>
              </w:tabs>
              <w:jc w:val="center"/>
              <w:rPr>
                <w:rFonts w:ascii="Tahoma" w:hAnsi="Tahoma" w:cs="Tahoma"/>
                <w:noProof/>
                <w:szCs w:val="24"/>
              </w:rPr>
            </w:pPr>
          </w:p>
        </w:tc>
        <w:tc>
          <w:tcPr>
            <w:tcW w:w="4819" w:type="dxa"/>
          </w:tcPr>
          <w:p w14:paraId="19CA1DCD" w14:textId="77777777" w:rsidR="005224BF" w:rsidRPr="00086D85" w:rsidRDefault="005224BF" w:rsidP="00D82045">
            <w:pPr>
              <w:tabs>
                <w:tab w:val="left" w:pos="6943"/>
              </w:tabs>
              <w:jc w:val="center"/>
              <w:rPr>
                <w:rFonts w:ascii="Tahoma" w:eastAsia="Wingdings" w:hAnsi="Tahoma" w:cs="Tahoma"/>
                <w:szCs w:val="24"/>
              </w:rPr>
            </w:pPr>
            <w:r>
              <w:rPr>
                <w:rFonts w:ascii="Tahoma" w:eastAsia="Wingdings" w:hAnsi="Tahoma" w:cs="Tahoma"/>
                <w:szCs w:val="24"/>
              </w:rPr>
              <w:t>dr. Láng Zsanett</w:t>
            </w:r>
          </w:p>
          <w:p w14:paraId="79E6019C" w14:textId="77777777" w:rsidR="005224BF" w:rsidRPr="00A91A34" w:rsidRDefault="005224BF" w:rsidP="00D82045">
            <w:pPr>
              <w:tabs>
                <w:tab w:val="left" w:pos="6943"/>
              </w:tabs>
              <w:jc w:val="center"/>
              <w:rPr>
                <w:rFonts w:ascii="Tahoma" w:eastAsia="Wingdings" w:hAnsi="Tahoma" w:cs="Tahoma"/>
                <w:szCs w:val="24"/>
              </w:rPr>
            </w:pPr>
            <w:r>
              <w:rPr>
                <w:rFonts w:ascii="Tahoma" w:eastAsia="Wingdings" w:hAnsi="Tahoma" w:cs="Tahoma"/>
                <w:szCs w:val="24"/>
              </w:rPr>
              <w:t>jegyző</w:t>
            </w:r>
          </w:p>
        </w:tc>
      </w:tr>
      <w:bookmarkEnd w:id="3"/>
    </w:tbl>
    <w:p w14:paraId="1E022E44" w14:textId="0BB1E099" w:rsidR="005224BF" w:rsidRDefault="005224BF" w:rsidP="005224BF">
      <w:pPr>
        <w:jc w:val="both"/>
        <w:rPr>
          <w:rFonts w:ascii="Tahoma" w:eastAsia="Arial Narrow" w:hAnsi="Tahoma" w:cs="Tahoma"/>
          <w:b/>
          <w:szCs w:val="24"/>
          <w:lang w:eastAsia="zh-CN"/>
        </w:rPr>
      </w:pPr>
    </w:p>
    <w:p w14:paraId="17903FC7" w14:textId="77777777" w:rsidR="007F711C" w:rsidRDefault="007F711C" w:rsidP="005224BF">
      <w:pPr>
        <w:jc w:val="both"/>
        <w:rPr>
          <w:rFonts w:ascii="Tahoma" w:eastAsia="Arial Narrow" w:hAnsi="Tahoma" w:cs="Tahoma"/>
          <w:b/>
          <w:szCs w:val="24"/>
          <w:lang w:eastAsia="zh-CN"/>
        </w:rPr>
      </w:pPr>
    </w:p>
    <w:p w14:paraId="0845A771" w14:textId="1642ECFD" w:rsidR="001C1C0A" w:rsidRPr="00802D0B" w:rsidRDefault="005224BF" w:rsidP="00802D0B">
      <w:pPr>
        <w:rPr>
          <w:rFonts w:ascii="Tahoma" w:hAnsi="Tahoma" w:cs="Tahoma"/>
          <w:b/>
          <w:szCs w:val="24"/>
        </w:rPr>
      </w:pPr>
      <w:r w:rsidRPr="007D278B">
        <w:rPr>
          <w:rFonts w:ascii="Tahoma" w:hAnsi="Tahoma" w:cs="Tahoma"/>
          <w:b/>
          <w:szCs w:val="24"/>
        </w:rPr>
        <w:lastRenderedPageBreak/>
        <w:t xml:space="preserve">Tisztelt </w:t>
      </w:r>
      <w:r>
        <w:rPr>
          <w:rFonts w:ascii="Tahoma" w:hAnsi="Tahoma" w:cs="Tahoma"/>
          <w:b/>
          <w:szCs w:val="24"/>
        </w:rPr>
        <w:t>Képviselő- testület</w:t>
      </w:r>
      <w:r w:rsidR="00802D0B">
        <w:rPr>
          <w:rFonts w:ascii="Tahoma" w:hAnsi="Tahoma" w:cs="Tahoma"/>
          <w:b/>
          <w:szCs w:val="24"/>
        </w:rPr>
        <w:t>!</w:t>
      </w:r>
    </w:p>
    <w:p w14:paraId="527987EE" w14:textId="7E02595E" w:rsidR="003F01AC" w:rsidRPr="008D3F31" w:rsidRDefault="001C1C0A" w:rsidP="003F01AC">
      <w:pPr>
        <w:spacing w:before="120" w:after="120"/>
        <w:jc w:val="both"/>
        <w:rPr>
          <w:rFonts w:ascii="Tahoma" w:hAnsi="Tahoma" w:cs="Tahoma"/>
          <w:color w:val="000000" w:themeColor="text1"/>
          <w:szCs w:val="24"/>
        </w:rPr>
      </w:pPr>
      <w:r w:rsidRPr="00802D0B">
        <w:rPr>
          <w:rFonts w:ascii="Tahoma" w:hAnsi="Tahoma" w:cs="Tahoma"/>
          <w:color w:val="000000" w:themeColor="text1"/>
          <w:szCs w:val="24"/>
        </w:rPr>
        <w:t xml:space="preserve">Bánd Község Önkormányzata Képviselő Testületének 9/2026.(I.12.) határozatában a település új településtervének elkészítéséről döntött. Az új terv megalapozó munkarésze átadásra került. </w:t>
      </w:r>
      <w:r w:rsidR="005F1F68" w:rsidRPr="00802D0B">
        <w:rPr>
          <w:rFonts w:ascii="Tahoma" w:hAnsi="Tahoma" w:cs="Tahoma"/>
          <w:color w:val="000000" w:themeColor="text1"/>
          <w:szCs w:val="24"/>
        </w:rPr>
        <w:t>Az új terv elkészítése</w:t>
      </w:r>
      <w:r w:rsidR="008D3F31">
        <w:rPr>
          <w:rFonts w:ascii="Tahoma" w:hAnsi="Tahoma" w:cs="Tahoma"/>
          <w:color w:val="000000" w:themeColor="text1"/>
          <w:szCs w:val="24"/>
        </w:rPr>
        <w:t xml:space="preserve"> és annak alkalmazása</w:t>
      </w:r>
      <w:r w:rsidR="005F1F68" w:rsidRPr="00802D0B">
        <w:rPr>
          <w:rFonts w:ascii="Tahoma" w:hAnsi="Tahoma" w:cs="Tahoma"/>
          <w:color w:val="000000" w:themeColor="text1"/>
          <w:szCs w:val="24"/>
        </w:rPr>
        <w:t xml:space="preserve"> során számos előnnyel járhat, ha a település </w:t>
      </w:r>
      <w:r w:rsidR="00802D0B" w:rsidRPr="00802D0B">
        <w:rPr>
          <w:rFonts w:ascii="Tahoma" w:hAnsi="Tahoma" w:cs="Tahoma"/>
          <w:color w:val="000000" w:themeColor="text1"/>
          <w:szCs w:val="24"/>
        </w:rPr>
        <w:t>rendelkezik</w:t>
      </w:r>
      <w:r w:rsidR="008D3F31">
        <w:rPr>
          <w:rFonts w:ascii="Tahoma" w:hAnsi="Tahoma" w:cs="Tahoma"/>
          <w:color w:val="000000" w:themeColor="text1"/>
          <w:szCs w:val="24"/>
        </w:rPr>
        <w:t xml:space="preserve"> ortofotóval</w:t>
      </w:r>
      <w:r w:rsidR="0050219F">
        <w:rPr>
          <w:rFonts w:ascii="Tahoma" w:hAnsi="Tahoma" w:cs="Tahoma"/>
          <w:color w:val="000000" w:themeColor="text1"/>
          <w:szCs w:val="24"/>
        </w:rPr>
        <w:t xml:space="preserve"> </w:t>
      </w:r>
      <w:r w:rsidR="0050219F" w:rsidRPr="00802D0B">
        <w:rPr>
          <w:rFonts w:ascii="Tahoma" w:hAnsi="Tahoma" w:cs="Tahoma"/>
          <w:color w:val="000000"/>
        </w:rPr>
        <w:t>(torzulásmentes, méretarányos légifotó-térkép)</w:t>
      </w:r>
      <w:r w:rsidR="008D3F31">
        <w:rPr>
          <w:rFonts w:ascii="Tahoma" w:hAnsi="Tahoma" w:cs="Tahoma"/>
          <w:color w:val="000000" w:themeColor="text1"/>
          <w:szCs w:val="24"/>
        </w:rPr>
        <w:t xml:space="preserve">, </w:t>
      </w:r>
      <w:r w:rsidR="0050219F">
        <w:rPr>
          <w:rFonts w:ascii="Tahoma" w:hAnsi="Tahoma" w:cs="Tahoma"/>
          <w:color w:val="000000" w:themeColor="text1"/>
          <w:szCs w:val="24"/>
        </w:rPr>
        <w:t xml:space="preserve">tekintettel arra, hogy </w:t>
      </w:r>
      <w:r w:rsidR="008D3F31">
        <w:rPr>
          <w:rFonts w:ascii="Tahoma" w:hAnsi="Tahoma" w:cs="Tahoma"/>
          <w:color w:val="000000" w:themeColor="text1"/>
          <w:szCs w:val="24"/>
        </w:rPr>
        <w:t>egy</w:t>
      </w:r>
      <w:r w:rsidR="003F01AC" w:rsidRPr="008D3F31">
        <w:rPr>
          <w:rFonts w:ascii="Tahoma" w:hAnsi="Tahoma" w:cs="Tahoma"/>
          <w:color w:val="000000" w:themeColor="text1"/>
          <w:szCs w:val="24"/>
        </w:rPr>
        <w:t xml:space="preserve"> magasból készített felvétel egészen másképpen képes bemutatni egy település arculatát, utcaszerkezetét, mint egy sima, hagyományos fénykép.</w:t>
      </w:r>
    </w:p>
    <w:p w14:paraId="5F89182C" w14:textId="44E154B7" w:rsidR="005F1F68" w:rsidRPr="00161481" w:rsidRDefault="008D3F31" w:rsidP="008D3F31">
      <w:pPr>
        <w:spacing w:before="120" w:after="1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Az ortofotó </w:t>
      </w:r>
      <w:r w:rsidR="005F1F68" w:rsidRPr="00161481">
        <w:rPr>
          <w:rFonts w:ascii="Tahoma" w:hAnsi="Tahoma" w:cs="Tahoma"/>
          <w:color w:val="000000" w:themeColor="text1"/>
        </w:rPr>
        <w:t>nagyo</w:t>
      </w:r>
      <w:r>
        <w:rPr>
          <w:rFonts w:ascii="Tahoma" w:hAnsi="Tahoma" w:cs="Tahoma"/>
          <w:color w:val="000000" w:themeColor="text1"/>
        </w:rPr>
        <w:t>bb területet mutat be térkép</w:t>
      </w:r>
      <w:r w:rsidR="005F1F68" w:rsidRPr="00161481">
        <w:rPr>
          <w:rFonts w:ascii="Tahoma" w:hAnsi="Tahoma" w:cs="Tahoma"/>
          <w:color w:val="000000" w:themeColor="text1"/>
        </w:rPr>
        <w:t>szerűen felülnézetből, vagy egy épület homlokza</w:t>
      </w:r>
      <w:r>
        <w:rPr>
          <w:rFonts w:ascii="Tahoma" w:hAnsi="Tahoma" w:cs="Tahoma"/>
          <w:color w:val="000000" w:themeColor="text1"/>
        </w:rPr>
        <w:t>tát jeleníti meg oldalnézetből. A képek elkészítése során p</w:t>
      </w:r>
      <w:r w:rsidR="005F1F68" w:rsidRPr="00161481">
        <w:rPr>
          <w:rFonts w:ascii="Tahoma" w:hAnsi="Tahoma" w:cs="Tahoma"/>
          <w:color w:val="000000" w:themeColor="text1"/>
        </w:rPr>
        <w:t xml:space="preserve">rofesszionális drónokat használnak a </w:t>
      </w:r>
      <w:r w:rsidR="0050219F">
        <w:rPr>
          <w:rFonts w:ascii="Tahoma" w:hAnsi="Tahoma" w:cs="Tahoma"/>
          <w:color w:val="000000" w:themeColor="text1"/>
        </w:rPr>
        <w:t>magas</w:t>
      </w:r>
      <w:r w:rsidR="005F1F68" w:rsidRPr="00161481">
        <w:rPr>
          <w:rFonts w:ascii="Tahoma" w:hAnsi="Tahoma" w:cs="Tahoma"/>
          <w:color w:val="000000" w:themeColor="text1"/>
        </w:rPr>
        <w:t xml:space="preserve"> minőségű légi térképek előállításához. A drónos felméréssel el tudják készíteni az adott tér, vagy épület pontos digitális mását, így könnyen átláthatóvá válnak a nagyobb épületek, nagyobb területek. A drónos mérésnek köszönhetően a végeredményben előállított 3D modell, vagy ortofénykép tökéletes eszköz a mérések elvégzésére. Nem kell a helyszínen bajlódni a mérések elkészítésével, az állapot rögzítéssel.</w:t>
      </w:r>
    </w:p>
    <w:p w14:paraId="6F623BE2" w14:textId="55A89ECB" w:rsidR="005F1F68" w:rsidRPr="00161481" w:rsidRDefault="00D46F34" w:rsidP="00161481">
      <w:pPr>
        <w:jc w:val="both"/>
        <w:rPr>
          <w:rFonts w:ascii="Tahoma" w:hAnsi="Tahoma" w:cs="Tahoma"/>
          <w:color w:val="000000" w:themeColor="text1"/>
          <w:szCs w:val="24"/>
        </w:rPr>
      </w:pPr>
      <w:r w:rsidRPr="00D46F34">
        <w:rPr>
          <w:rFonts w:ascii="Tahoma" w:hAnsi="Tahoma" w:cs="Tahoma"/>
          <w:b/>
          <w:color w:val="000000" w:themeColor="text1"/>
          <w:szCs w:val="24"/>
        </w:rPr>
        <w:t xml:space="preserve">Az ortofotó legfőbb előnye, hogy </w:t>
      </w:r>
      <w:r w:rsidRPr="00D46F34">
        <w:rPr>
          <w:rFonts w:ascii="Tahoma" w:hAnsi="Tahoma" w:cs="Tahoma"/>
          <w:b/>
          <w:bCs/>
          <w:color w:val="000000" w:themeColor="text1"/>
          <w:szCs w:val="24"/>
        </w:rPr>
        <w:t>egyesíti a fényképek részletgazdagságát a térképek geometriai pontosságával</w:t>
      </w:r>
      <w:r w:rsidRPr="00D46F34">
        <w:rPr>
          <w:rFonts w:ascii="Tahoma" w:hAnsi="Tahoma" w:cs="Tahoma"/>
          <w:color w:val="000000" w:themeColor="text1"/>
          <w:szCs w:val="24"/>
        </w:rPr>
        <w:t>, mivel teljesen mentes a perspektivikus torzulásoktól és a domborzati egyenetlenségekből adódó hibáktól.</w:t>
      </w:r>
      <w:r w:rsidRPr="00802D0B">
        <w:rPr>
          <w:rFonts w:ascii="Tahoma" w:hAnsi="Tahoma" w:cs="Tahoma"/>
          <w:color w:val="000000" w:themeColor="text1"/>
          <w:szCs w:val="24"/>
        </w:rPr>
        <w:t xml:space="preserve"> </w:t>
      </w:r>
      <w:r w:rsidR="005F1F68" w:rsidRPr="00802D0B">
        <w:rPr>
          <w:rFonts w:ascii="Tahoma" w:hAnsi="Tahoma" w:cs="Tahoma"/>
          <w:b/>
          <w:color w:val="000000"/>
        </w:rPr>
        <w:t xml:space="preserve">Az ortofotó használata egy településen </w:t>
      </w:r>
      <w:r w:rsidR="005F1F68" w:rsidRPr="00802D0B">
        <w:rPr>
          <w:rFonts w:ascii="Tahoma" w:hAnsi="Tahoma" w:cs="Tahoma"/>
          <w:b/>
          <w:bCs/>
          <w:color w:val="000000"/>
        </w:rPr>
        <w:t>pontos tervezést, hatékony ellenőrzést és jelentős idő- és költségmegtakarítást</w:t>
      </w:r>
      <w:r w:rsidR="005F1F68" w:rsidRPr="00802D0B">
        <w:rPr>
          <w:rFonts w:ascii="Tahoma" w:hAnsi="Tahoma" w:cs="Tahoma"/>
          <w:b/>
          <w:color w:val="000000"/>
        </w:rPr>
        <w:t xml:space="preserve"> biztosít az önkormányzatok és a fejlesztők számára.</w:t>
      </w:r>
    </w:p>
    <w:p w14:paraId="3352E2E1" w14:textId="77777777" w:rsidR="001C1C0A" w:rsidRPr="00161481" w:rsidRDefault="001C1C0A" w:rsidP="00161481">
      <w:pPr>
        <w:shd w:val="clear" w:color="auto" w:fill="D9D9D9" w:themeFill="background1" w:themeFillShade="D9"/>
        <w:spacing w:after="0" w:line="240" w:lineRule="auto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161481">
        <w:rPr>
          <w:rFonts w:ascii="Tahoma" w:eastAsia="Times New Roman" w:hAnsi="Tahoma" w:cs="Tahoma"/>
          <w:color w:val="000000"/>
          <w:szCs w:val="24"/>
          <w:lang w:eastAsia="hu-HU"/>
        </w:rPr>
        <w:t>A legfontosabb technikai előnyök</w:t>
      </w:r>
    </w:p>
    <w:p w14:paraId="0DD68DE9" w14:textId="77777777" w:rsidR="001C1C0A" w:rsidRPr="00D46F34" w:rsidRDefault="001C1C0A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Torzulásmentesség: Minden pontja olyan, mintha pontosan felülről, merőlegesen készült volna.</w:t>
      </w:r>
    </w:p>
    <w:p w14:paraId="7B0ED1A6" w14:textId="77777777" w:rsidR="001C1C0A" w:rsidRPr="00D46F34" w:rsidRDefault="001C1C0A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Mérhetőség: Egységes méretarányának köszönhetően közvetlenül és pontosan lehet rajta távolságot, területet mérni.</w:t>
      </w:r>
    </w:p>
    <w:p w14:paraId="028DBB61" w14:textId="77777777" w:rsidR="001C1C0A" w:rsidRPr="00D46F34" w:rsidRDefault="001C1C0A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Georeferáltság: GPS koordinátákkal rendelkezik, így tökéletesen illeszthető meglévő térinformatikai (GIS) rendszerekbe.</w:t>
      </w:r>
    </w:p>
    <w:p w14:paraId="125A2546" w14:textId="77777777" w:rsidR="001C1C0A" w:rsidRPr="00D46F34" w:rsidRDefault="001C1C0A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Valósághű tartalom: A hagyományos vonalas térképekkel szemben minden látható rajta, ami a valóságban is ott van (pl. növényzet, burkolatok állapota)</w:t>
      </w:r>
    </w:p>
    <w:p w14:paraId="5D5F578F" w14:textId="77777777" w:rsidR="001C1C0A" w:rsidRPr="00802D0B" w:rsidRDefault="001C1C0A" w:rsidP="00802D0B">
      <w:pPr>
        <w:pStyle w:val="NormlWeb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b/>
          <w:color w:val="000000"/>
          <w:u w:val="single"/>
        </w:rPr>
      </w:pPr>
    </w:p>
    <w:p w14:paraId="7D31E46C" w14:textId="2AB5E2BF" w:rsidR="005F1F68" w:rsidRPr="00161481" w:rsidRDefault="005F1F68" w:rsidP="00161481">
      <w:pPr>
        <w:shd w:val="clear" w:color="auto" w:fill="D9D9D9" w:themeFill="background1" w:themeFillShade="D9"/>
        <w:spacing w:after="0" w:line="240" w:lineRule="auto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161481">
        <w:rPr>
          <w:rFonts w:ascii="Tahoma" w:eastAsia="Times New Roman" w:hAnsi="Tahoma" w:cs="Tahoma"/>
          <w:color w:val="000000"/>
          <w:szCs w:val="24"/>
          <w:lang w:eastAsia="hu-HU"/>
        </w:rPr>
        <w:t>Ortofotó használata</w:t>
      </w:r>
      <w:r w:rsidR="00161481">
        <w:rPr>
          <w:rFonts w:ascii="Tahoma" w:eastAsia="Times New Roman" w:hAnsi="Tahoma" w:cs="Tahoma"/>
          <w:color w:val="000000"/>
          <w:szCs w:val="24"/>
          <w:lang w:eastAsia="hu-HU"/>
        </w:rPr>
        <w:t xml:space="preserve"> testületi döntés alátámasztása érdekében</w:t>
      </w:r>
      <w:r w:rsidRPr="00161481">
        <w:rPr>
          <w:rFonts w:ascii="Tahoma" w:eastAsia="Times New Roman" w:hAnsi="Tahoma" w:cs="Tahoma"/>
          <w:color w:val="000000"/>
          <w:szCs w:val="24"/>
          <w:lang w:eastAsia="hu-HU"/>
        </w:rPr>
        <w:t>:</w:t>
      </w:r>
    </w:p>
    <w:p w14:paraId="7E150F59" w14:textId="64AA7F16" w:rsidR="005F1F68" w:rsidRPr="00D46F34" w:rsidRDefault="005F1F68" w:rsidP="00802D0B">
      <w:pPr>
        <w:numPr>
          <w:ilvl w:val="0"/>
          <w:numId w:val="22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hAnsi="Tahoma" w:cs="Tahoma"/>
          <w:szCs w:val="24"/>
        </w:rPr>
      </w:pPr>
      <w:r w:rsidRPr="00D46F34">
        <w:rPr>
          <w:rStyle w:val="Kiemels2"/>
          <w:rFonts w:ascii="Tahoma" w:hAnsi="Tahoma" w:cs="Tahoma"/>
          <w:b w:val="0"/>
          <w:szCs w:val="24"/>
        </w:rPr>
        <w:t>Közterület- és területbérleti szerződések:</w:t>
      </w:r>
      <w:r w:rsidRPr="00D46F34">
        <w:rPr>
          <w:rStyle w:val="t286pc"/>
          <w:rFonts w:ascii="Tahoma" w:hAnsi="Tahoma" w:cs="Tahoma"/>
          <w:szCs w:val="24"/>
        </w:rPr>
        <w:t xml:space="preserve"> Új bérlet vagy szerződésmódosítás esetén az ortofotón pontosan berajzolják a bérelni kívánt terület határait.</w:t>
      </w:r>
      <w:r w:rsidRPr="00D46F34">
        <w:rPr>
          <w:rFonts w:ascii="Tahoma" w:hAnsi="Tahoma" w:cs="Tahoma"/>
          <w:szCs w:val="24"/>
        </w:rPr>
        <w:t xml:space="preserve"> </w:t>
      </w:r>
    </w:p>
    <w:p w14:paraId="08FABCF3" w14:textId="6F77DEC8" w:rsidR="005F1F68" w:rsidRPr="00D46F34" w:rsidRDefault="005F1F68" w:rsidP="00802D0B">
      <w:pPr>
        <w:numPr>
          <w:ilvl w:val="0"/>
          <w:numId w:val="22"/>
        </w:numPr>
        <w:tabs>
          <w:tab w:val="clear" w:pos="720"/>
          <w:tab w:val="left" w:pos="567"/>
        </w:tabs>
        <w:spacing w:after="0" w:line="240" w:lineRule="auto"/>
        <w:ind w:left="1701" w:hanging="1275"/>
        <w:jc w:val="both"/>
        <w:rPr>
          <w:rFonts w:ascii="Tahoma" w:hAnsi="Tahoma" w:cs="Tahoma"/>
          <w:szCs w:val="24"/>
        </w:rPr>
      </w:pPr>
      <w:r w:rsidRPr="00D46F34">
        <w:rPr>
          <w:rStyle w:val="Kiemels2"/>
          <w:rFonts w:ascii="Tahoma" w:hAnsi="Tahoma" w:cs="Tahoma"/>
          <w:b w:val="0"/>
          <w:szCs w:val="24"/>
        </w:rPr>
        <w:t>Telekalakítás és változtatási tilalom:</w:t>
      </w:r>
      <w:r w:rsidRPr="00D46F34">
        <w:rPr>
          <w:rStyle w:val="t286pc"/>
          <w:rFonts w:ascii="Tahoma" w:hAnsi="Tahoma" w:cs="Tahoma"/>
          <w:szCs w:val="24"/>
        </w:rPr>
        <w:t xml:space="preserve"> Építéshatósági vagy szabályozási ügyekben az ortofotó kivágat szemlélteti a valós, jelenlegi állapotot a hivatalos változtatási vázrajz mellett.</w:t>
      </w:r>
      <w:r w:rsidRPr="00D46F34">
        <w:rPr>
          <w:rFonts w:ascii="Tahoma" w:hAnsi="Tahoma" w:cs="Tahoma"/>
          <w:szCs w:val="24"/>
        </w:rPr>
        <w:t xml:space="preserve"> </w:t>
      </w:r>
    </w:p>
    <w:p w14:paraId="162F743F" w14:textId="71734DAD" w:rsidR="005F1F68" w:rsidRPr="00D46F34" w:rsidRDefault="005F1F68" w:rsidP="00802D0B">
      <w:pPr>
        <w:numPr>
          <w:ilvl w:val="0"/>
          <w:numId w:val="22"/>
        </w:numPr>
        <w:tabs>
          <w:tab w:val="clear" w:pos="720"/>
          <w:tab w:val="left" w:pos="567"/>
        </w:tabs>
        <w:spacing w:after="0" w:line="240" w:lineRule="auto"/>
        <w:ind w:left="1701" w:hanging="1275"/>
        <w:jc w:val="both"/>
        <w:rPr>
          <w:rFonts w:ascii="Tahoma" w:hAnsi="Tahoma" w:cs="Tahoma"/>
          <w:szCs w:val="24"/>
        </w:rPr>
      </w:pPr>
      <w:r w:rsidRPr="00D46F34">
        <w:rPr>
          <w:rStyle w:val="Kiemels2"/>
          <w:rFonts w:ascii="Tahoma" w:hAnsi="Tahoma" w:cs="Tahoma"/>
          <w:b w:val="0"/>
          <w:szCs w:val="24"/>
        </w:rPr>
        <w:t>Helyi építési szabályzat (HESZ) módosítása:</w:t>
      </w:r>
      <w:r w:rsidRPr="00D46F34">
        <w:rPr>
          <w:rStyle w:val="t286pc"/>
          <w:rFonts w:ascii="Tahoma" w:hAnsi="Tahoma" w:cs="Tahoma"/>
          <w:szCs w:val="24"/>
        </w:rPr>
        <w:t xml:space="preserve"> A szabályozási terv kivonata mellé csatolják, hogy a képviselők lássák a tervezett övezeti változások környezetre gyakorolt hatását.</w:t>
      </w:r>
      <w:r w:rsidRPr="00D46F34">
        <w:rPr>
          <w:rFonts w:ascii="Tahoma" w:hAnsi="Tahoma" w:cs="Tahoma"/>
          <w:szCs w:val="24"/>
        </w:rPr>
        <w:t xml:space="preserve"> </w:t>
      </w:r>
    </w:p>
    <w:p w14:paraId="358B50AE" w14:textId="4CFBC2F7" w:rsidR="005F1F68" w:rsidRPr="00D46F34" w:rsidRDefault="005F1F68" w:rsidP="00802D0B">
      <w:pPr>
        <w:numPr>
          <w:ilvl w:val="0"/>
          <w:numId w:val="22"/>
        </w:numPr>
        <w:tabs>
          <w:tab w:val="clear" w:pos="720"/>
          <w:tab w:val="left" w:pos="567"/>
        </w:tabs>
        <w:spacing w:after="0" w:line="240" w:lineRule="auto"/>
        <w:ind w:left="1701" w:hanging="1275"/>
        <w:jc w:val="both"/>
        <w:rPr>
          <w:rFonts w:ascii="Tahoma" w:hAnsi="Tahoma" w:cs="Tahoma"/>
          <w:szCs w:val="24"/>
        </w:rPr>
      </w:pPr>
      <w:r w:rsidRPr="00D46F34">
        <w:rPr>
          <w:rStyle w:val="Kiemels2"/>
          <w:rFonts w:ascii="Tahoma" w:hAnsi="Tahoma" w:cs="Tahoma"/>
          <w:b w:val="0"/>
          <w:szCs w:val="24"/>
        </w:rPr>
        <w:t>Közterület-elnevezések:</w:t>
      </w:r>
      <w:r w:rsidRPr="00D46F34">
        <w:rPr>
          <w:rStyle w:val="t286pc"/>
          <w:rFonts w:ascii="Tahoma" w:hAnsi="Tahoma" w:cs="Tahoma"/>
          <w:szCs w:val="24"/>
        </w:rPr>
        <w:t xml:space="preserve"> Új utcák nyitásakor vagy elnevezésekor a térképi áttekinthetőséget segíti.</w:t>
      </w:r>
      <w:r w:rsidRPr="00D46F34">
        <w:rPr>
          <w:rFonts w:ascii="Tahoma" w:hAnsi="Tahoma" w:cs="Tahoma"/>
          <w:szCs w:val="24"/>
        </w:rPr>
        <w:t xml:space="preserve"> </w:t>
      </w:r>
    </w:p>
    <w:p w14:paraId="12103C99" w14:textId="77777777" w:rsidR="008534EE" w:rsidRPr="00D46F34" w:rsidRDefault="008534EE" w:rsidP="00802D0B">
      <w:pPr>
        <w:pStyle w:val="NormlWeb"/>
        <w:spacing w:before="0" w:beforeAutospacing="0" w:after="0" w:afterAutospacing="0"/>
        <w:jc w:val="both"/>
        <w:rPr>
          <w:rFonts w:ascii="Tahoma" w:hAnsi="Tahoma" w:cs="Tahoma"/>
          <w:b/>
          <w:color w:val="000000"/>
        </w:rPr>
      </w:pPr>
    </w:p>
    <w:p w14:paraId="7624D22B" w14:textId="77777777" w:rsidR="006C6A83" w:rsidRDefault="006C6A83" w:rsidP="00802D0B">
      <w:pPr>
        <w:pStyle w:val="NormlWeb"/>
        <w:spacing w:before="0" w:beforeAutospacing="0" w:after="0" w:afterAutospacing="0"/>
        <w:jc w:val="both"/>
        <w:rPr>
          <w:rFonts w:ascii="Tahoma" w:hAnsi="Tahoma" w:cs="Tahoma"/>
          <w:b/>
          <w:color w:val="000000"/>
        </w:rPr>
      </w:pPr>
    </w:p>
    <w:p w14:paraId="03FC9670" w14:textId="77777777" w:rsidR="008D3F31" w:rsidRDefault="008D3F31" w:rsidP="00802D0B">
      <w:pPr>
        <w:pStyle w:val="NormlWeb"/>
        <w:spacing w:before="0" w:beforeAutospacing="0" w:after="0" w:afterAutospacing="0"/>
        <w:jc w:val="both"/>
        <w:rPr>
          <w:rFonts w:ascii="Tahoma" w:hAnsi="Tahoma" w:cs="Tahoma"/>
          <w:b/>
          <w:color w:val="000000"/>
        </w:rPr>
      </w:pPr>
    </w:p>
    <w:p w14:paraId="13F173BB" w14:textId="77777777" w:rsidR="008534EE" w:rsidRPr="00161481" w:rsidRDefault="008534EE" w:rsidP="00161481">
      <w:pPr>
        <w:shd w:val="clear" w:color="auto" w:fill="D9D9D9" w:themeFill="background1" w:themeFillShade="D9"/>
        <w:spacing w:after="0" w:line="240" w:lineRule="auto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161481">
        <w:rPr>
          <w:rFonts w:ascii="Tahoma" w:eastAsia="Times New Roman" w:hAnsi="Tahoma" w:cs="Tahoma"/>
          <w:color w:val="000000"/>
          <w:szCs w:val="24"/>
          <w:lang w:eastAsia="hu-HU"/>
        </w:rPr>
        <w:t>Legfőbb előnyök a településüzemeltetésben</w:t>
      </w:r>
    </w:p>
    <w:p w14:paraId="30F17E9D" w14:textId="77777777" w:rsidR="008534EE" w:rsidRPr="00D46F34" w:rsidRDefault="008534EE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 xml:space="preserve">Nagy pontosság: A képek mentesek a domborzati és perspektivikus torzulásoktól, így közvetlenül alkalmasak precíz távolság-, terület- és koordinátamérésekre. </w:t>
      </w:r>
    </w:p>
    <w:p w14:paraId="3B9310EC" w14:textId="77777777" w:rsidR="008534EE" w:rsidRPr="00D46F34" w:rsidRDefault="008534EE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Ingatlanadó-ellenőrzés: Segítségével könnyen kiszűrhetők a be nem jelentett épületek, illegális bővítések vagy medencék.</w:t>
      </w:r>
    </w:p>
    <w:p w14:paraId="13FCF6F1" w14:textId="77777777" w:rsidR="008534EE" w:rsidRPr="00D46F34" w:rsidRDefault="008534EE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Közmű- és infrastruktúra-tervezés: Vizuális alapot nyújt az utak, járdák, zöldfelületek és a felszíni vízelvezető rendszerek tervezéséhez és állapotfelméréséhez.</w:t>
      </w:r>
    </w:p>
    <w:p w14:paraId="6A9A40C8" w14:textId="77777777" w:rsidR="008534EE" w:rsidRPr="00D46F34" w:rsidRDefault="008534EE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Hatékony vagyonkezelés: Naprakészen követhető a települési földterületek, parkok és önkormányzati ingatlanok állapota.</w:t>
      </w:r>
    </w:p>
    <w:p w14:paraId="3AB43291" w14:textId="77777777" w:rsidR="008534EE" w:rsidRPr="00D46F34" w:rsidRDefault="008534EE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Gyors és biztonságos: Kiváltja a hosszadalmas és költséges helyszíni földmérési munkák egy részét, ráadásul a nehezen megközelíthető helyek is jól vizsgálhatók.</w:t>
      </w:r>
    </w:p>
    <w:p w14:paraId="2E04AC75" w14:textId="77777777" w:rsidR="008534EE" w:rsidRPr="00D46F34" w:rsidRDefault="008534EE" w:rsidP="00802D0B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>Baleset- és katasztrófavédelem: Belvizek, viharkárok vagy fakivágások után azonnali, átfogó képet ad a kialakult helyzetről.</w:t>
      </w:r>
    </w:p>
    <w:p w14:paraId="0EABB0D9" w14:textId="77777777" w:rsidR="006C6A83" w:rsidRPr="00802D0B" w:rsidRDefault="006C6A83" w:rsidP="00161481">
      <w:pPr>
        <w:spacing w:after="0" w:line="240" w:lineRule="auto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</w:p>
    <w:p w14:paraId="0D109351" w14:textId="2436CB91" w:rsidR="008534EE" w:rsidRPr="008D3F31" w:rsidRDefault="008534EE" w:rsidP="008D3F31">
      <w:pPr>
        <w:shd w:val="clear" w:color="auto" w:fill="D9D9D9" w:themeFill="background1" w:themeFillShade="D9"/>
        <w:spacing w:after="0" w:line="240" w:lineRule="auto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161481">
        <w:rPr>
          <w:rFonts w:ascii="Tahoma" w:eastAsia="Times New Roman" w:hAnsi="Tahoma" w:cs="Tahoma"/>
          <w:color w:val="000000"/>
          <w:szCs w:val="24"/>
          <w:lang w:eastAsia="hu-HU"/>
        </w:rPr>
        <w:t>Felhasználási területek</w:t>
      </w:r>
    </w:p>
    <w:p w14:paraId="236CD95A" w14:textId="303DBB0E" w:rsidR="00D46F34" w:rsidRPr="00D46F34" w:rsidRDefault="00D46F34" w:rsidP="00D46F34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Építésügy</w:t>
      </w: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 xml:space="preserve">: </w:t>
      </w: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Szabálytalan építkezések és a helyi építési szabályzat (HÉSZ) betartásának ellenőrzése.</w:t>
      </w:r>
    </w:p>
    <w:p w14:paraId="4B3DDA5B" w14:textId="58711D1C" w:rsidR="00D46F34" w:rsidRPr="00D46F34" w:rsidRDefault="00D46F34" w:rsidP="00D46F34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Zöldfelület-gazdálkodás</w:t>
      </w: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 xml:space="preserve">: </w:t>
      </w: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A fakivágások, parkosítások és a növényzet egészségi állapotának monitorozása.</w:t>
      </w:r>
    </w:p>
    <w:p w14:paraId="4FF03489" w14:textId="1C6888A3" w:rsidR="008534EE" w:rsidRPr="00D46F34" w:rsidRDefault="00D46F34" w:rsidP="00D46F34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Kataszteri nyilvántartás</w:t>
      </w:r>
      <w:r>
        <w:rPr>
          <w:rFonts w:ascii="Tahoma" w:eastAsia="Times New Roman" w:hAnsi="Tahoma" w:cs="Tahoma"/>
          <w:color w:val="000000"/>
          <w:szCs w:val="24"/>
          <w:lang w:eastAsia="hu-HU"/>
        </w:rPr>
        <w:t>:</w:t>
      </w: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 xml:space="preserve"> </w:t>
      </w: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A tényleges területhasználat és a hivatalos térképi határok összevetése.</w:t>
      </w:r>
    </w:p>
    <w:p w14:paraId="6290270F" w14:textId="252E3D5C" w:rsidR="00D46F34" w:rsidRPr="00161481" w:rsidRDefault="00D46F34" w:rsidP="00161481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1701" w:hanging="1275"/>
        <w:jc w:val="both"/>
        <w:rPr>
          <w:rFonts w:ascii="Tahoma" w:eastAsia="Times New Roman" w:hAnsi="Tahoma" w:cs="Tahoma"/>
          <w:color w:val="000000"/>
          <w:szCs w:val="24"/>
          <w:lang w:eastAsia="hu-HU"/>
        </w:rPr>
      </w:pP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Temető nyilvántartás</w:t>
      </w:r>
      <w:r>
        <w:rPr>
          <w:rFonts w:ascii="Tahoma" w:eastAsia="Times New Roman" w:hAnsi="Tahoma" w:cs="Tahoma"/>
          <w:color w:val="000000"/>
          <w:szCs w:val="24"/>
          <w:lang w:eastAsia="hu-HU"/>
        </w:rPr>
        <w:t>:</w:t>
      </w:r>
      <w:r w:rsidRPr="00D46F34">
        <w:rPr>
          <w:rFonts w:ascii="Tahoma" w:eastAsia="Times New Roman" w:hAnsi="Tahoma" w:cs="Tahoma"/>
          <w:color w:val="000000"/>
          <w:szCs w:val="24"/>
          <w:lang w:eastAsia="hu-HU"/>
        </w:rPr>
        <w:t xml:space="preserve"> </w:t>
      </w:r>
      <w:r w:rsidRPr="00802D0B">
        <w:rPr>
          <w:rFonts w:ascii="Tahoma" w:eastAsia="Times New Roman" w:hAnsi="Tahoma" w:cs="Tahoma"/>
          <w:color w:val="000000"/>
          <w:szCs w:val="24"/>
          <w:lang w:eastAsia="hu-HU"/>
        </w:rPr>
        <w:t>Digitális temetőtérképek készítése a sírhelyek precíz azonosításához és rendezéséhez.</w:t>
      </w:r>
    </w:p>
    <w:p w14:paraId="4F37439D" w14:textId="77777777" w:rsidR="00D46F34" w:rsidRPr="00802D0B" w:rsidRDefault="00D46F34" w:rsidP="00D46F34">
      <w:pPr>
        <w:spacing w:after="0" w:line="240" w:lineRule="auto"/>
        <w:jc w:val="center"/>
        <w:rPr>
          <w:rFonts w:ascii="Tahoma" w:hAnsi="Tahoma" w:cs="Tahoma"/>
          <w:szCs w:val="24"/>
        </w:rPr>
      </w:pPr>
    </w:p>
    <w:p w14:paraId="438F199E" w14:textId="0A0100B6" w:rsidR="002A6C6C" w:rsidRDefault="002A6C6C" w:rsidP="005051F9">
      <w:pPr>
        <w:spacing w:after="40"/>
        <w:jc w:val="both"/>
        <w:rPr>
          <w:rFonts w:ascii="Tahoma" w:hAnsi="Tahoma" w:cs="Tahoma"/>
          <w:szCs w:val="24"/>
        </w:rPr>
      </w:pPr>
      <w:r w:rsidRPr="002A6C6C">
        <w:rPr>
          <w:rFonts w:ascii="Tahoma" w:hAnsi="Tahoma" w:cs="Tahoma"/>
          <w:szCs w:val="24"/>
        </w:rPr>
        <w:t xml:space="preserve">Molnár László bándi lakos az 1. számú mellékletben csatolt árajánlatában, </w:t>
      </w:r>
      <w:r w:rsidR="00161481" w:rsidRPr="002A6C6C">
        <w:rPr>
          <w:rFonts w:ascii="Tahoma" w:hAnsi="Tahoma" w:cs="Tahoma"/>
          <w:szCs w:val="24"/>
        </w:rPr>
        <w:t>lakóingatlanokra</w:t>
      </w:r>
      <w:r w:rsidRPr="002A6C6C">
        <w:rPr>
          <w:rFonts w:ascii="Tahoma" w:hAnsi="Tahoma" w:cs="Tahoma"/>
          <w:szCs w:val="24"/>
        </w:rPr>
        <w:t xml:space="preserve"> vetített 2</w:t>
      </w:r>
      <w:r w:rsidR="0050219F">
        <w:rPr>
          <w:rFonts w:ascii="Tahoma" w:hAnsi="Tahoma" w:cs="Tahoma"/>
          <w:szCs w:val="24"/>
        </w:rPr>
        <w:t>.</w:t>
      </w:r>
      <w:r w:rsidRPr="002A6C6C">
        <w:rPr>
          <w:rFonts w:ascii="Tahoma" w:hAnsi="Tahoma" w:cs="Tahoma"/>
          <w:szCs w:val="24"/>
        </w:rPr>
        <w:t>000</w:t>
      </w:r>
      <w:r w:rsidR="0050219F">
        <w:rPr>
          <w:rFonts w:ascii="Tahoma" w:hAnsi="Tahoma" w:cs="Tahoma"/>
          <w:szCs w:val="24"/>
        </w:rPr>
        <w:t>,-</w:t>
      </w:r>
      <w:r w:rsidRPr="002A6C6C">
        <w:rPr>
          <w:rFonts w:ascii="Tahoma" w:hAnsi="Tahoma" w:cs="Tahoma"/>
          <w:szCs w:val="24"/>
        </w:rPr>
        <w:t xml:space="preserve"> Ft</w:t>
      </w:r>
      <w:r w:rsidR="0050219F">
        <w:rPr>
          <w:rFonts w:ascii="Tahoma" w:hAnsi="Tahoma" w:cs="Tahoma"/>
          <w:szCs w:val="24"/>
        </w:rPr>
        <w:t xml:space="preserve">-os </w:t>
      </w:r>
      <w:r w:rsidRPr="002A6C6C">
        <w:rPr>
          <w:rFonts w:ascii="Tahoma" w:hAnsi="Tahoma" w:cs="Tahoma"/>
          <w:szCs w:val="24"/>
        </w:rPr>
        <w:t>bruttó vállalási áron, 2026. augusztus 31-i s</w:t>
      </w:r>
      <w:r w:rsidR="00161481">
        <w:rPr>
          <w:rFonts w:ascii="Tahoma" w:hAnsi="Tahoma" w:cs="Tahoma"/>
          <w:szCs w:val="24"/>
        </w:rPr>
        <w:t>zállítási határidőve</w:t>
      </w:r>
      <w:r w:rsidRPr="002A6C6C">
        <w:rPr>
          <w:rFonts w:ascii="Tahoma" w:hAnsi="Tahoma" w:cs="Tahoma"/>
          <w:szCs w:val="24"/>
        </w:rPr>
        <w:t xml:space="preserve">l </w:t>
      </w:r>
      <w:r w:rsidR="00830D10">
        <w:rPr>
          <w:rFonts w:ascii="Tahoma" w:hAnsi="Tahoma" w:cs="Tahoma"/>
          <w:szCs w:val="24"/>
        </w:rPr>
        <w:t xml:space="preserve">el tudja készíteni </w:t>
      </w:r>
      <w:r w:rsidR="0050219F">
        <w:rPr>
          <w:rFonts w:ascii="Tahoma" w:hAnsi="Tahoma" w:cs="Tahoma"/>
          <w:szCs w:val="24"/>
        </w:rPr>
        <w:t>a település légi</w:t>
      </w:r>
      <w:r w:rsidR="00161481">
        <w:rPr>
          <w:rFonts w:ascii="Tahoma" w:hAnsi="Tahoma" w:cs="Tahoma"/>
          <w:szCs w:val="24"/>
        </w:rPr>
        <w:t>fotó állományát</w:t>
      </w:r>
      <w:r w:rsidR="00830D10">
        <w:rPr>
          <w:rFonts w:ascii="Tahoma" w:hAnsi="Tahoma" w:cs="Tahoma"/>
          <w:szCs w:val="24"/>
        </w:rPr>
        <w:t>.</w:t>
      </w:r>
      <w:r w:rsidR="00161481">
        <w:rPr>
          <w:rFonts w:ascii="Tahoma" w:hAnsi="Tahoma" w:cs="Tahoma"/>
          <w:szCs w:val="24"/>
        </w:rPr>
        <w:t xml:space="preserve"> </w:t>
      </w:r>
    </w:p>
    <w:p w14:paraId="3C6A3940" w14:textId="2B2542F8" w:rsidR="00161481" w:rsidRPr="00802D0B" w:rsidRDefault="00161481" w:rsidP="00161481">
      <w:pPr>
        <w:spacing w:after="0" w:line="240" w:lineRule="auto"/>
        <w:jc w:val="both"/>
        <w:rPr>
          <w:rFonts w:ascii="Tahoma" w:hAnsi="Tahoma" w:cs="Tahoma"/>
          <w:szCs w:val="24"/>
        </w:rPr>
      </w:pPr>
      <w:r w:rsidRPr="00E6737E">
        <w:rPr>
          <w:rFonts w:ascii="Tahoma" w:hAnsi="Tahoma" w:cs="Tahoma"/>
          <w:szCs w:val="24"/>
        </w:rPr>
        <w:t>Molnár László által elkészített ortofotó kivágat</w:t>
      </w:r>
      <w:r w:rsidR="00E6737E" w:rsidRPr="00E6737E">
        <w:rPr>
          <w:rFonts w:ascii="Tahoma" w:hAnsi="Tahoma" w:cs="Tahoma"/>
          <w:szCs w:val="24"/>
        </w:rPr>
        <w:t xml:space="preserve">nak példaképpen történő </w:t>
      </w:r>
      <w:r w:rsidR="008D3F31" w:rsidRPr="00E6737E">
        <w:rPr>
          <w:rFonts w:ascii="Tahoma" w:hAnsi="Tahoma" w:cs="Tahoma"/>
          <w:szCs w:val="24"/>
        </w:rPr>
        <w:t xml:space="preserve">gyakorlati használatát </w:t>
      </w:r>
      <w:r w:rsidRPr="00E6737E">
        <w:rPr>
          <w:rFonts w:ascii="Tahoma" w:hAnsi="Tahoma" w:cs="Tahoma"/>
          <w:szCs w:val="24"/>
        </w:rPr>
        <w:t>2026. június 23-án megtörtént:</w:t>
      </w:r>
    </w:p>
    <w:p w14:paraId="79F4B900" w14:textId="3995A02B" w:rsidR="00161481" w:rsidRPr="002A6C6C" w:rsidRDefault="00161481" w:rsidP="008D3F31">
      <w:pPr>
        <w:spacing w:after="0" w:line="240" w:lineRule="auto"/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noProof/>
          <w:szCs w:val="24"/>
          <w:lang w:eastAsia="hu-HU"/>
        </w:rPr>
        <w:drawing>
          <wp:inline distT="0" distB="0" distL="0" distR="0" wp14:anchorId="2728ECAC" wp14:editId="2C88AF63">
            <wp:extent cx="1866900" cy="1364602"/>
            <wp:effectExtent l="0" t="0" r="0" b="7620"/>
            <wp:docPr id="1024" name="Kép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BÁND SZALAY FUVAR TELEPHELY 2024070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274" cy="1378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00ACD" w14:textId="18889722" w:rsidR="00C22238" w:rsidRDefault="00C22238" w:rsidP="00C22238">
      <w:pPr>
        <w:spacing w:after="0"/>
        <w:jc w:val="both"/>
        <w:rPr>
          <w:rFonts w:ascii="Tahoma" w:hAnsi="Tahoma" w:cs="Tahoma"/>
          <w:szCs w:val="24"/>
        </w:rPr>
      </w:pPr>
      <w:r w:rsidRPr="00C30364">
        <w:rPr>
          <w:rFonts w:ascii="Tahoma" w:hAnsi="Tahoma" w:cs="Tahoma"/>
          <w:szCs w:val="24"/>
        </w:rPr>
        <w:t xml:space="preserve">Kérem a Tisztelt </w:t>
      </w:r>
      <w:r>
        <w:rPr>
          <w:rFonts w:ascii="Tahoma" w:hAnsi="Tahoma" w:cs="Tahoma"/>
          <w:szCs w:val="24"/>
        </w:rPr>
        <w:t>Képviselő- testületet</w:t>
      </w:r>
      <w:r w:rsidRPr="00C30364">
        <w:rPr>
          <w:rFonts w:ascii="Tahoma" w:hAnsi="Tahoma" w:cs="Tahoma"/>
          <w:szCs w:val="24"/>
        </w:rPr>
        <w:t xml:space="preserve">, </w:t>
      </w:r>
      <w:r>
        <w:rPr>
          <w:rFonts w:ascii="Tahoma" w:hAnsi="Tahoma" w:cs="Tahoma"/>
          <w:szCs w:val="24"/>
        </w:rPr>
        <w:t xml:space="preserve">hogy </w:t>
      </w:r>
      <w:r w:rsidRPr="00C30364">
        <w:rPr>
          <w:rFonts w:ascii="Tahoma" w:hAnsi="Tahoma" w:cs="Tahoma"/>
          <w:szCs w:val="24"/>
        </w:rPr>
        <w:t>az előterjesztést</w:t>
      </w:r>
      <w:r w:rsidR="002A6C6C">
        <w:rPr>
          <w:rFonts w:ascii="Tahoma" w:hAnsi="Tahoma" w:cs="Tahoma"/>
          <w:szCs w:val="24"/>
        </w:rPr>
        <w:t xml:space="preserve"> és annak mellékletét képe</w:t>
      </w:r>
      <w:r w:rsidR="00161481">
        <w:rPr>
          <w:rFonts w:ascii="Tahoma" w:hAnsi="Tahoma" w:cs="Tahoma"/>
          <w:szCs w:val="24"/>
        </w:rPr>
        <w:t>ző</w:t>
      </w:r>
      <w:r w:rsidR="002A6C6C">
        <w:rPr>
          <w:rFonts w:ascii="Tahoma" w:hAnsi="Tahoma" w:cs="Tahoma"/>
          <w:szCs w:val="24"/>
        </w:rPr>
        <w:t xml:space="preserve"> árajánlatot</w:t>
      </w:r>
      <w:r w:rsidRPr="00C30364">
        <w:rPr>
          <w:rFonts w:ascii="Tahoma" w:hAnsi="Tahoma" w:cs="Tahoma"/>
          <w:szCs w:val="24"/>
        </w:rPr>
        <w:t xml:space="preserve"> megvitatni és a </w:t>
      </w:r>
      <w:r>
        <w:rPr>
          <w:rFonts w:ascii="Tahoma" w:hAnsi="Tahoma" w:cs="Tahoma"/>
          <w:szCs w:val="24"/>
        </w:rPr>
        <w:t xml:space="preserve">határozati javaslatot </w:t>
      </w:r>
      <w:r w:rsidRPr="00C30364">
        <w:rPr>
          <w:rFonts w:ascii="Tahoma" w:hAnsi="Tahoma" w:cs="Tahoma"/>
          <w:szCs w:val="24"/>
        </w:rPr>
        <w:t>elfogadni szíveskedjék.</w:t>
      </w:r>
    </w:p>
    <w:p w14:paraId="26EC918C" w14:textId="77777777" w:rsidR="00ED4E1B" w:rsidRPr="0022134A" w:rsidRDefault="00ED4E1B" w:rsidP="00ED4E1B">
      <w:pPr>
        <w:spacing w:after="0" w:line="240" w:lineRule="auto"/>
        <w:jc w:val="both"/>
        <w:rPr>
          <w:rFonts w:ascii="Tahoma" w:hAnsi="Tahoma" w:cs="Tahoma"/>
          <w:szCs w:val="24"/>
        </w:rPr>
      </w:pPr>
    </w:p>
    <w:p w14:paraId="5C986C91" w14:textId="2BE833F0" w:rsidR="00ED4E1B" w:rsidRPr="00302A76" w:rsidRDefault="002779C3" w:rsidP="00ED4E1B">
      <w:pPr>
        <w:spacing w:after="0" w:line="240" w:lineRule="auto"/>
        <w:rPr>
          <w:rFonts w:ascii="Tahoma" w:hAnsi="Tahoma" w:cs="Tahoma"/>
          <w:szCs w:val="24"/>
        </w:rPr>
      </w:pPr>
      <w:r w:rsidRPr="00302A76">
        <w:rPr>
          <w:rFonts w:ascii="Tahoma" w:hAnsi="Tahoma" w:cs="Tahoma"/>
          <w:szCs w:val="24"/>
        </w:rPr>
        <w:t xml:space="preserve">Bánd, 2026. </w:t>
      </w:r>
      <w:r w:rsidR="00161481">
        <w:rPr>
          <w:rFonts w:ascii="Tahoma" w:hAnsi="Tahoma" w:cs="Tahoma"/>
          <w:szCs w:val="24"/>
        </w:rPr>
        <w:t>jú</w:t>
      </w:r>
      <w:r w:rsidR="007F711C">
        <w:rPr>
          <w:rFonts w:ascii="Tahoma" w:hAnsi="Tahoma" w:cs="Tahoma"/>
          <w:szCs w:val="24"/>
        </w:rPr>
        <w:t>l</w:t>
      </w:r>
      <w:r w:rsidR="00161481">
        <w:rPr>
          <w:rFonts w:ascii="Tahoma" w:hAnsi="Tahoma" w:cs="Tahoma"/>
          <w:szCs w:val="24"/>
        </w:rPr>
        <w:t xml:space="preserve">ius </w:t>
      </w:r>
      <w:r w:rsidR="007F711C">
        <w:rPr>
          <w:rFonts w:ascii="Tahoma" w:hAnsi="Tahoma" w:cs="Tahoma"/>
          <w:szCs w:val="24"/>
        </w:rPr>
        <w:t>30</w:t>
      </w:r>
      <w:r w:rsidR="00161481">
        <w:rPr>
          <w:rFonts w:ascii="Tahoma" w:hAnsi="Tahoma" w:cs="Tahoma"/>
          <w:szCs w:val="24"/>
        </w:rPr>
        <w:t>.</w:t>
      </w:r>
    </w:p>
    <w:p w14:paraId="5E89E62B" w14:textId="77777777" w:rsidR="00ED4E1B" w:rsidRPr="00302A76" w:rsidRDefault="00ED4E1B" w:rsidP="00ED4E1B">
      <w:pPr>
        <w:spacing w:after="0" w:line="240" w:lineRule="auto"/>
        <w:rPr>
          <w:rFonts w:ascii="Tahoma" w:hAnsi="Tahoma" w:cs="Tahoma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48"/>
        <w:gridCol w:w="4807"/>
      </w:tblGrid>
      <w:tr w:rsidR="00ED4E1B" w:rsidRPr="00302A76" w14:paraId="1FB7F8EE" w14:textId="77777777" w:rsidTr="00D82045">
        <w:tc>
          <w:tcPr>
            <w:tcW w:w="4606" w:type="dxa"/>
          </w:tcPr>
          <w:p w14:paraId="6B4FE43F" w14:textId="77777777" w:rsidR="00ED4E1B" w:rsidRPr="00302A76" w:rsidRDefault="00ED4E1B" w:rsidP="00D82045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4858" w:type="dxa"/>
          </w:tcPr>
          <w:p w14:paraId="72F442EA" w14:textId="2A058052" w:rsidR="00ED4E1B" w:rsidRPr="00302A76" w:rsidRDefault="002779C3" w:rsidP="00D82045">
            <w:pPr>
              <w:spacing w:after="0" w:line="240" w:lineRule="auto"/>
              <w:jc w:val="center"/>
              <w:rPr>
                <w:rFonts w:ascii="Tahoma" w:hAnsi="Tahoma" w:cs="Tahoma"/>
                <w:szCs w:val="24"/>
              </w:rPr>
            </w:pPr>
            <w:r w:rsidRPr="00302A76">
              <w:rPr>
                <w:rFonts w:ascii="Tahoma" w:hAnsi="Tahoma" w:cs="Tahoma"/>
                <w:szCs w:val="24"/>
              </w:rPr>
              <w:t>Horváth Éva</w:t>
            </w:r>
          </w:p>
        </w:tc>
      </w:tr>
    </w:tbl>
    <w:p w14:paraId="3D0937EC" w14:textId="77777777" w:rsidR="00161481" w:rsidRDefault="00161481" w:rsidP="00ED4E1B">
      <w:pPr>
        <w:spacing w:after="0" w:line="240" w:lineRule="auto"/>
        <w:rPr>
          <w:rFonts w:ascii="Tahoma" w:hAnsi="Tahoma" w:cs="Tahoma"/>
          <w:szCs w:val="24"/>
        </w:rPr>
      </w:pPr>
    </w:p>
    <w:p w14:paraId="4A52363B" w14:textId="627F54B4" w:rsidR="00CC5349" w:rsidRDefault="00CC5349" w:rsidP="00ED4E1B">
      <w:pPr>
        <w:spacing w:after="0" w:line="24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Melléklet:</w:t>
      </w:r>
    </w:p>
    <w:p w14:paraId="15BD4C82" w14:textId="2AAD231F" w:rsidR="00CC5349" w:rsidRPr="008D3F31" w:rsidRDefault="00CC5349" w:rsidP="008D3F31">
      <w:pPr>
        <w:pStyle w:val="Listaszerbekezds"/>
        <w:numPr>
          <w:ilvl w:val="1"/>
          <w:numId w:val="22"/>
        </w:numPr>
        <w:spacing w:after="0" w:line="240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Molnár László e.v. </w:t>
      </w:r>
      <w:r w:rsidR="00161481">
        <w:rPr>
          <w:rFonts w:ascii="Tahoma" w:hAnsi="Tahoma" w:cs="Tahoma"/>
          <w:szCs w:val="24"/>
        </w:rPr>
        <w:t>által</w:t>
      </w:r>
      <w:r>
        <w:rPr>
          <w:rFonts w:ascii="Tahoma" w:hAnsi="Tahoma" w:cs="Tahoma"/>
          <w:szCs w:val="24"/>
        </w:rPr>
        <w:t xml:space="preserve"> adott árajánlat</w:t>
      </w:r>
      <w:r w:rsidRPr="008D3F31">
        <w:rPr>
          <w:rFonts w:ascii="Tahoma" w:hAnsi="Tahoma" w:cs="Tahoma"/>
          <w:sz w:val="12"/>
          <w:szCs w:val="12"/>
        </w:rPr>
        <w:br w:type="page"/>
      </w:r>
    </w:p>
    <w:p w14:paraId="24613568" w14:textId="77777777" w:rsidR="009F6BA9" w:rsidRPr="00470CF2" w:rsidRDefault="009F6BA9" w:rsidP="00ED4E1B">
      <w:pPr>
        <w:jc w:val="both"/>
        <w:rPr>
          <w:rFonts w:ascii="Tahoma" w:hAnsi="Tahoma" w:cs="Tahoma"/>
          <w:sz w:val="12"/>
          <w:szCs w:val="12"/>
        </w:rPr>
      </w:pPr>
    </w:p>
    <w:p w14:paraId="48C58A65" w14:textId="09B52FD8" w:rsidR="000066DA" w:rsidRDefault="000066DA" w:rsidP="000066DA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675B0D">
        <w:rPr>
          <w:rFonts w:ascii="Tahoma" w:hAnsi="Tahoma" w:cs="Tahoma"/>
          <w:b/>
          <w:sz w:val="28"/>
          <w:szCs w:val="28"/>
        </w:rPr>
        <w:t>HATÁROZATI JAVASLAT</w:t>
      </w:r>
    </w:p>
    <w:p w14:paraId="06F920E7" w14:textId="77777777" w:rsidR="000066DA" w:rsidRPr="000066DA" w:rsidRDefault="000066DA" w:rsidP="000066DA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14:paraId="7DA8FA5B" w14:textId="601193ED" w:rsidR="00C22238" w:rsidRPr="00815D9F" w:rsidRDefault="00C22238" w:rsidP="00C22238">
      <w:pPr>
        <w:ind w:left="1985" w:hanging="1985"/>
        <w:jc w:val="center"/>
        <w:rPr>
          <w:rFonts w:ascii="Tahoma" w:eastAsia="Wingdings" w:hAnsi="Tahoma" w:cs="Tahoma"/>
          <w:b/>
          <w:sz w:val="28"/>
          <w:szCs w:val="28"/>
        </w:rPr>
      </w:pPr>
      <w:r>
        <w:rPr>
          <w:rFonts w:ascii="Tahoma" w:eastAsia="Wingdings" w:hAnsi="Tahoma" w:cs="Tahoma"/>
          <w:b/>
          <w:sz w:val="28"/>
          <w:szCs w:val="28"/>
        </w:rPr>
        <w:t>Bánd</w:t>
      </w:r>
      <w:r w:rsidRPr="00815D9F">
        <w:rPr>
          <w:rFonts w:ascii="Tahoma" w:eastAsia="Wingdings" w:hAnsi="Tahoma" w:cs="Tahoma"/>
          <w:b/>
          <w:sz w:val="28"/>
          <w:szCs w:val="28"/>
        </w:rPr>
        <w:t xml:space="preserve"> </w:t>
      </w:r>
      <w:r>
        <w:rPr>
          <w:rFonts w:ascii="Tahoma" w:eastAsia="Wingdings" w:hAnsi="Tahoma" w:cs="Tahoma"/>
          <w:b/>
          <w:sz w:val="28"/>
          <w:szCs w:val="28"/>
        </w:rPr>
        <w:t>Község Önkormányzatának</w:t>
      </w:r>
      <w:r w:rsidRPr="00815D9F">
        <w:rPr>
          <w:rFonts w:ascii="Tahoma" w:eastAsia="Wingdings" w:hAnsi="Tahoma" w:cs="Tahoma"/>
          <w:b/>
          <w:sz w:val="28"/>
          <w:szCs w:val="28"/>
        </w:rPr>
        <w:t xml:space="preserve"> </w:t>
      </w:r>
    </w:p>
    <w:p w14:paraId="70EB6857" w14:textId="68A04666" w:rsidR="000066DA" w:rsidRDefault="000066DA" w:rsidP="000066DA">
      <w:pPr>
        <w:spacing w:after="0" w:line="240" w:lineRule="auto"/>
        <w:jc w:val="center"/>
        <w:rPr>
          <w:rFonts w:ascii="Tahoma" w:hAnsi="Tahoma" w:cs="Tahoma"/>
          <w:b/>
          <w:szCs w:val="24"/>
        </w:rPr>
      </w:pPr>
      <w:r w:rsidRPr="00667E49">
        <w:rPr>
          <w:rFonts w:ascii="Tahoma" w:hAnsi="Tahoma" w:cs="Tahoma"/>
          <w:b/>
          <w:szCs w:val="24"/>
        </w:rPr>
        <w:t>……./202</w:t>
      </w:r>
      <w:r w:rsidR="00D57034">
        <w:rPr>
          <w:rFonts w:ascii="Tahoma" w:hAnsi="Tahoma" w:cs="Tahoma"/>
          <w:b/>
          <w:szCs w:val="24"/>
        </w:rPr>
        <w:t>6</w:t>
      </w:r>
      <w:r w:rsidRPr="00667E49">
        <w:rPr>
          <w:rFonts w:ascii="Tahoma" w:hAnsi="Tahoma" w:cs="Tahoma"/>
          <w:b/>
          <w:szCs w:val="24"/>
        </w:rPr>
        <w:t>. (…) határozata</w:t>
      </w:r>
    </w:p>
    <w:p w14:paraId="607CEA10" w14:textId="77777777" w:rsidR="00C22238" w:rsidRDefault="00C22238" w:rsidP="000066DA">
      <w:pPr>
        <w:spacing w:after="0" w:line="240" w:lineRule="auto"/>
        <w:jc w:val="center"/>
        <w:rPr>
          <w:rFonts w:ascii="Tahoma" w:hAnsi="Tahoma" w:cs="Tahoma"/>
          <w:b/>
          <w:szCs w:val="24"/>
        </w:rPr>
      </w:pPr>
    </w:p>
    <w:p w14:paraId="120EC419" w14:textId="052DDEA6" w:rsidR="000066DA" w:rsidRPr="00667E49" w:rsidRDefault="00CC5349" w:rsidP="000066DA">
      <w:pPr>
        <w:spacing w:after="0" w:line="240" w:lineRule="auto"/>
        <w:jc w:val="center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Döntés</w:t>
      </w:r>
      <w:r w:rsidRPr="0022134A">
        <w:rPr>
          <w:rFonts w:ascii="Tahoma" w:hAnsi="Tahoma" w:cs="Tahoma"/>
          <w:szCs w:val="24"/>
        </w:rPr>
        <w:t xml:space="preserve"> </w:t>
      </w:r>
      <w:r w:rsidRPr="00B44CF3">
        <w:rPr>
          <w:rFonts w:ascii="Tahoma" w:hAnsi="Tahoma" w:cs="Tahoma"/>
          <w:szCs w:val="24"/>
        </w:rPr>
        <w:t xml:space="preserve">a </w:t>
      </w:r>
      <w:r>
        <w:rPr>
          <w:rFonts w:ascii="Tahoma" w:hAnsi="Tahoma" w:cs="Tahoma"/>
          <w:szCs w:val="24"/>
        </w:rPr>
        <w:t>Bánd település teljes közigazgatási területét érintő</w:t>
      </w:r>
      <w:r w:rsidRPr="001C1C0A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légi-fényképezés megrendeléséről</w:t>
      </w:r>
    </w:p>
    <w:p w14:paraId="091F945F" w14:textId="77777777" w:rsidR="000066DA" w:rsidRPr="00B346BF" w:rsidRDefault="000066DA" w:rsidP="000066DA">
      <w:pPr>
        <w:overflowPunct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1B8BACCD" w14:textId="6E0F5E87" w:rsidR="000066DA" w:rsidRPr="00D246E2" w:rsidRDefault="00C22238" w:rsidP="00D246E2">
      <w:pPr>
        <w:spacing w:after="0" w:line="240" w:lineRule="auto"/>
        <w:jc w:val="both"/>
        <w:rPr>
          <w:rFonts w:ascii="Tahoma" w:hAnsi="Tahoma" w:cs="Tahoma"/>
          <w:b/>
          <w:szCs w:val="24"/>
        </w:rPr>
      </w:pPr>
      <w:r w:rsidRPr="00C22238">
        <w:rPr>
          <w:rFonts w:ascii="Tahoma" w:hAnsi="Tahoma" w:cs="Tahoma"/>
          <w:szCs w:val="24"/>
        </w:rPr>
        <w:t>Bánd Község</w:t>
      </w:r>
      <w:r>
        <w:rPr>
          <w:rFonts w:ascii="Tahoma" w:hAnsi="Tahoma" w:cs="Tahoma"/>
          <w:szCs w:val="24"/>
        </w:rPr>
        <w:t xml:space="preserve"> Önkormányzat</w:t>
      </w:r>
      <w:r w:rsidRPr="00C22238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Képviselő- testülete</w:t>
      </w:r>
      <w:r w:rsidR="000066DA" w:rsidRPr="00B346BF">
        <w:rPr>
          <w:rFonts w:ascii="Tahoma" w:hAnsi="Tahoma" w:cs="Tahoma"/>
          <w:szCs w:val="24"/>
        </w:rPr>
        <w:t xml:space="preserve"> a </w:t>
      </w:r>
      <w:r w:rsidR="000066DA" w:rsidRPr="00D246E2">
        <w:rPr>
          <w:rFonts w:ascii="Tahoma" w:hAnsi="Tahoma" w:cs="Tahoma"/>
          <w:i/>
          <w:szCs w:val="24"/>
        </w:rPr>
        <w:t>„</w:t>
      </w:r>
      <w:r w:rsidR="00D246E2" w:rsidRPr="00D246E2">
        <w:rPr>
          <w:rFonts w:ascii="Tahoma" w:hAnsi="Tahoma" w:cs="Tahoma"/>
          <w:i/>
          <w:szCs w:val="24"/>
        </w:rPr>
        <w:t>Döntés a Bánd település teljes közigazgatási területét érintő légi-fényképezés megrendeléséről</w:t>
      </w:r>
      <w:r w:rsidR="000066DA" w:rsidRPr="00D246E2">
        <w:rPr>
          <w:rFonts w:ascii="Tahoma" w:hAnsi="Tahoma" w:cs="Tahoma"/>
          <w:i/>
          <w:szCs w:val="24"/>
        </w:rPr>
        <w:t>”</w:t>
      </w:r>
      <w:r w:rsidR="000066DA" w:rsidRPr="00B346BF">
        <w:rPr>
          <w:rFonts w:ascii="Tahoma" w:hAnsi="Tahoma" w:cs="Tahoma"/>
          <w:szCs w:val="24"/>
        </w:rPr>
        <w:t xml:space="preserve"> című előterjesztést</w:t>
      </w:r>
      <w:r w:rsidR="000066DA">
        <w:rPr>
          <w:rFonts w:ascii="Tahoma" w:hAnsi="Tahoma" w:cs="Tahoma"/>
          <w:szCs w:val="24"/>
        </w:rPr>
        <w:t xml:space="preserve"> megtárgyalta és az alábbi döntést hozta:</w:t>
      </w:r>
    </w:p>
    <w:p w14:paraId="519A4001" w14:textId="003AFA61" w:rsidR="00D246E2" w:rsidRPr="002A6C6C" w:rsidRDefault="00C22238" w:rsidP="002A6C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ascii="Tahoma" w:hAnsi="Tahoma" w:cs="Tahoma"/>
          <w:szCs w:val="24"/>
        </w:rPr>
      </w:pPr>
      <w:r w:rsidRPr="00C22238">
        <w:rPr>
          <w:rFonts w:ascii="Tahoma" w:hAnsi="Tahoma" w:cs="Tahoma"/>
          <w:szCs w:val="24"/>
        </w:rPr>
        <w:t>Bánd Község</w:t>
      </w:r>
      <w:r>
        <w:rPr>
          <w:rFonts w:ascii="Tahoma" w:hAnsi="Tahoma" w:cs="Tahoma"/>
          <w:szCs w:val="24"/>
        </w:rPr>
        <w:t xml:space="preserve"> Önkormányzat</w:t>
      </w:r>
      <w:r w:rsidRPr="00C22238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Képviselő- testülete</w:t>
      </w:r>
      <w:r w:rsidR="000066DA">
        <w:rPr>
          <w:rFonts w:ascii="Tahoma" w:hAnsi="Tahoma" w:cs="Tahoma"/>
          <w:szCs w:val="24"/>
        </w:rPr>
        <w:t xml:space="preserve"> </w:t>
      </w:r>
      <w:r w:rsidR="00CC5349">
        <w:rPr>
          <w:rFonts w:ascii="Tahoma" w:hAnsi="Tahoma" w:cs="Tahoma"/>
          <w:szCs w:val="24"/>
        </w:rPr>
        <w:t xml:space="preserve">megrendeli az 1. számú melléklet szerint, Molnár László e.v. által </w:t>
      </w:r>
      <w:r w:rsidR="00D246E2">
        <w:rPr>
          <w:rFonts w:ascii="Tahoma" w:hAnsi="Tahoma" w:cs="Tahoma"/>
          <w:szCs w:val="24"/>
        </w:rPr>
        <w:t xml:space="preserve">elkészítendő </w:t>
      </w:r>
      <w:r w:rsidR="00CC5349">
        <w:rPr>
          <w:rFonts w:ascii="Tahoma" w:hAnsi="Tahoma" w:cs="Tahoma"/>
          <w:szCs w:val="24"/>
        </w:rPr>
        <w:t>Bánd település teljes közigazgatási terül</w:t>
      </w:r>
      <w:r w:rsidR="00D246E2">
        <w:rPr>
          <w:rFonts w:ascii="Tahoma" w:hAnsi="Tahoma" w:cs="Tahoma"/>
          <w:szCs w:val="24"/>
        </w:rPr>
        <w:t>et</w:t>
      </w:r>
      <w:r w:rsidR="00CC5349">
        <w:rPr>
          <w:rFonts w:ascii="Tahoma" w:hAnsi="Tahoma" w:cs="Tahoma"/>
          <w:szCs w:val="24"/>
        </w:rPr>
        <w:t xml:space="preserve">ét érintő </w:t>
      </w:r>
      <w:r w:rsidR="00D246E2">
        <w:rPr>
          <w:rFonts w:ascii="Tahoma" w:hAnsi="Tahoma" w:cs="Tahoma"/>
          <w:szCs w:val="24"/>
        </w:rPr>
        <w:t>légi- fényképezés elkészítését.</w:t>
      </w:r>
    </w:p>
    <w:p w14:paraId="253006F2" w14:textId="4688A581" w:rsidR="00CC5349" w:rsidRPr="002A6C6C" w:rsidRDefault="00CC5349" w:rsidP="00D246E2">
      <w:pPr>
        <w:pStyle w:val="Listaszerbekezds"/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426" w:hanging="284"/>
        <w:jc w:val="both"/>
        <w:rPr>
          <w:rFonts w:ascii="Tahoma" w:eastAsia="Times New Roman" w:hAnsi="Tahoma" w:cs="Tahoma"/>
          <w:color w:val="222222"/>
          <w:szCs w:val="24"/>
          <w:lang w:eastAsia="hu-HU"/>
        </w:rPr>
      </w:pPr>
      <w:r w:rsidRPr="002A6C6C">
        <w:rPr>
          <w:rFonts w:ascii="Tahoma" w:eastAsia="Times New Roman" w:hAnsi="Tahoma" w:cs="Tahoma"/>
          <w:color w:val="222222"/>
          <w:szCs w:val="24"/>
          <w:lang w:eastAsia="hu-HU"/>
        </w:rPr>
        <w:t>Bánd Község Önkormányzat Képviselő- testülete  megállapítja, hogy a szolgáltatási díj összes felmerülő költség az Önkormányzat költségvetésének „.........................” szakfeladata terhére biztosítható.</w:t>
      </w:r>
    </w:p>
    <w:p w14:paraId="012A6E2D" w14:textId="77777777" w:rsidR="009F6BA9" w:rsidRDefault="009F6BA9" w:rsidP="009F6BA9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hu-HU"/>
        </w:rPr>
      </w:pPr>
    </w:p>
    <w:p w14:paraId="6DB87A3D" w14:textId="77777777" w:rsidR="009F6BA9" w:rsidRDefault="009F6BA9" w:rsidP="009F6BA9">
      <w:pPr>
        <w:spacing w:after="0" w:line="240" w:lineRule="auto"/>
        <w:rPr>
          <w:rFonts w:ascii="Tahoma" w:eastAsia="Times New Roman" w:hAnsi="Tahoma" w:cs="Tahoma"/>
          <w:b/>
          <w:szCs w:val="24"/>
          <w:lang w:eastAsia="hu-HU"/>
        </w:rPr>
      </w:pPr>
    </w:p>
    <w:p w14:paraId="59365BE9" w14:textId="3454FCAC" w:rsidR="009F6BA9" w:rsidRDefault="008D6DF9" w:rsidP="009F6BA9">
      <w:pPr>
        <w:spacing w:after="0" w:line="240" w:lineRule="auto"/>
        <w:rPr>
          <w:rFonts w:ascii="Tahoma" w:eastAsia="Times New Roman" w:hAnsi="Tahoma" w:cs="Tahoma"/>
          <w:b/>
          <w:szCs w:val="24"/>
          <w:lang w:eastAsia="hu-HU"/>
        </w:rPr>
      </w:pPr>
      <w:r>
        <w:rPr>
          <w:rFonts w:ascii="Tahoma" w:eastAsia="Times New Roman" w:hAnsi="Tahoma" w:cs="Tahoma"/>
          <w:b/>
          <w:szCs w:val="24"/>
          <w:lang w:eastAsia="hu-HU"/>
        </w:rPr>
        <w:t xml:space="preserve">Bánd, 2026. </w:t>
      </w:r>
      <w:r w:rsidR="00D246E2">
        <w:rPr>
          <w:rFonts w:ascii="Tahoma" w:eastAsia="Times New Roman" w:hAnsi="Tahoma" w:cs="Tahoma"/>
          <w:b/>
          <w:szCs w:val="24"/>
          <w:lang w:eastAsia="hu-HU"/>
        </w:rPr>
        <w:t>jú</w:t>
      </w:r>
      <w:r w:rsidR="007F711C">
        <w:rPr>
          <w:rFonts w:ascii="Tahoma" w:eastAsia="Times New Roman" w:hAnsi="Tahoma" w:cs="Tahoma"/>
          <w:b/>
          <w:szCs w:val="24"/>
          <w:lang w:eastAsia="hu-HU"/>
        </w:rPr>
        <w:t>l</w:t>
      </w:r>
      <w:r w:rsidR="00D246E2">
        <w:rPr>
          <w:rFonts w:ascii="Tahoma" w:eastAsia="Times New Roman" w:hAnsi="Tahoma" w:cs="Tahoma"/>
          <w:b/>
          <w:szCs w:val="24"/>
          <w:lang w:eastAsia="hu-HU"/>
        </w:rPr>
        <w:t xml:space="preserve">ius </w:t>
      </w:r>
      <w:r w:rsidR="007F711C">
        <w:rPr>
          <w:rFonts w:ascii="Tahoma" w:eastAsia="Times New Roman" w:hAnsi="Tahoma" w:cs="Tahoma"/>
          <w:b/>
          <w:szCs w:val="24"/>
          <w:lang w:eastAsia="hu-HU"/>
        </w:rPr>
        <w:t>30.</w:t>
      </w:r>
    </w:p>
    <w:p w14:paraId="494FF2FB" w14:textId="77777777" w:rsidR="008D6DF9" w:rsidRPr="0022134A" w:rsidRDefault="008D6DF9" w:rsidP="009F6BA9">
      <w:pPr>
        <w:spacing w:after="0" w:line="240" w:lineRule="auto"/>
        <w:rPr>
          <w:rFonts w:ascii="Tahoma" w:eastAsia="Times New Roman" w:hAnsi="Tahoma" w:cs="Tahoma"/>
          <w:b/>
          <w:szCs w:val="24"/>
          <w:lang w:eastAsia="hu-HU"/>
        </w:rPr>
      </w:pPr>
    </w:p>
    <w:tbl>
      <w:tblPr>
        <w:tblpPr w:leftFromText="141" w:rightFromText="141" w:vertAnchor="text" w:horzAnchor="margin" w:tblpXSpec="center" w:tblpY="95"/>
        <w:tblW w:w="8517" w:type="dxa"/>
        <w:tblLook w:val="01E0" w:firstRow="1" w:lastRow="1" w:firstColumn="1" w:lastColumn="1" w:noHBand="0" w:noVBand="0"/>
      </w:tblPr>
      <w:tblGrid>
        <w:gridCol w:w="4536"/>
        <w:gridCol w:w="3981"/>
      </w:tblGrid>
      <w:tr w:rsidR="008D6DF9" w:rsidRPr="00321D05" w14:paraId="47D4C9D6" w14:textId="77777777" w:rsidTr="008D6DF9">
        <w:trPr>
          <w:trHeight w:val="80"/>
        </w:trPr>
        <w:tc>
          <w:tcPr>
            <w:tcW w:w="4536" w:type="dxa"/>
          </w:tcPr>
          <w:p w14:paraId="43E48C9C" w14:textId="0FC4AFA7" w:rsidR="008D6DF9" w:rsidRPr="00321D05" w:rsidRDefault="008D6DF9" w:rsidP="008D6DF9">
            <w:pPr>
              <w:tabs>
                <w:tab w:val="center" w:pos="1985"/>
                <w:tab w:val="center" w:pos="7088"/>
              </w:tabs>
              <w:spacing w:after="0" w:line="240" w:lineRule="auto"/>
              <w:ind w:left="426"/>
              <w:jc w:val="center"/>
              <w:rPr>
                <w:rFonts w:ascii="Tahoma" w:eastAsia="Times New Roman" w:hAnsi="Tahoma" w:cs="Tahoma"/>
                <w:b/>
                <w:szCs w:val="24"/>
                <w:lang w:eastAsia="hu-HU"/>
              </w:rPr>
            </w:pPr>
            <w:r w:rsidRPr="008D6DF9">
              <w:rPr>
                <w:rFonts w:ascii="Tahoma" w:hAnsi="Tahoma" w:cs="Tahoma"/>
                <w:b/>
                <w:szCs w:val="24"/>
              </w:rPr>
              <w:t>St</w:t>
            </w:r>
            <w:r w:rsidR="006F6B53">
              <w:rPr>
                <w:rFonts w:ascii="Tahoma" w:hAnsi="Tahoma" w:cs="Tahoma"/>
                <w:b/>
                <w:szCs w:val="24"/>
              </w:rPr>
              <w:t>ei</w:t>
            </w:r>
            <w:r w:rsidRPr="008D6DF9">
              <w:rPr>
                <w:rFonts w:ascii="Tahoma" w:hAnsi="Tahoma" w:cs="Tahoma"/>
                <w:b/>
                <w:szCs w:val="24"/>
              </w:rPr>
              <w:t>gervald Zsolt</w:t>
            </w:r>
            <w:r w:rsidRPr="0031123B">
              <w:rPr>
                <w:rFonts w:ascii="Tahoma" w:hAnsi="Tahoma" w:cs="Tahoma"/>
                <w:szCs w:val="24"/>
              </w:rPr>
              <w:t xml:space="preserve"> </w:t>
            </w:r>
            <w:r w:rsidRPr="00321D05">
              <w:rPr>
                <w:rFonts w:ascii="Tahoma" w:eastAsia="Times New Roman" w:hAnsi="Tahoma" w:cs="Tahoma"/>
                <w:b/>
                <w:szCs w:val="24"/>
                <w:lang w:eastAsia="hu-HU"/>
              </w:rPr>
              <w:t>s.k.</w:t>
            </w:r>
          </w:p>
          <w:p w14:paraId="31F3189C" w14:textId="77777777" w:rsidR="008D6DF9" w:rsidRPr="00321D05" w:rsidRDefault="008D6DF9" w:rsidP="008D6DF9">
            <w:pPr>
              <w:tabs>
                <w:tab w:val="center" w:pos="1985"/>
                <w:tab w:val="center" w:pos="7088"/>
              </w:tabs>
              <w:spacing w:after="0" w:line="240" w:lineRule="auto"/>
              <w:ind w:left="426"/>
              <w:jc w:val="center"/>
              <w:rPr>
                <w:rFonts w:ascii="Tahoma" w:eastAsia="Times New Roman" w:hAnsi="Tahoma" w:cs="Tahoma"/>
                <w:szCs w:val="24"/>
                <w:lang w:eastAsia="hu-HU"/>
              </w:rPr>
            </w:pPr>
            <w:r w:rsidRPr="00321D05">
              <w:rPr>
                <w:rFonts w:ascii="Tahoma" w:eastAsia="Times New Roman" w:hAnsi="Tahoma" w:cs="Tahoma"/>
                <w:szCs w:val="24"/>
                <w:lang w:eastAsia="hu-HU"/>
              </w:rPr>
              <w:t>polgármester</w:t>
            </w:r>
          </w:p>
        </w:tc>
        <w:tc>
          <w:tcPr>
            <w:tcW w:w="3981" w:type="dxa"/>
          </w:tcPr>
          <w:p w14:paraId="5603EDA4" w14:textId="77777777" w:rsidR="008D6DF9" w:rsidRPr="00321D05" w:rsidRDefault="008D6DF9" w:rsidP="008D6DF9">
            <w:pPr>
              <w:tabs>
                <w:tab w:val="center" w:pos="1985"/>
                <w:tab w:val="center" w:pos="7088"/>
              </w:tabs>
              <w:spacing w:after="0" w:line="240" w:lineRule="auto"/>
              <w:ind w:left="426"/>
              <w:jc w:val="center"/>
              <w:rPr>
                <w:rFonts w:ascii="Tahoma" w:eastAsia="Times New Roman" w:hAnsi="Tahoma" w:cs="Tahoma"/>
                <w:b/>
                <w:szCs w:val="24"/>
                <w:lang w:eastAsia="hu-HU"/>
              </w:rPr>
            </w:pPr>
            <w:r>
              <w:rPr>
                <w:rFonts w:ascii="Tahoma" w:eastAsia="Times New Roman" w:hAnsi="Tahoma" w:cs="Tahoma"/>
                <w:b/>
                <w:szCs w:val="24"/>
                <w:lang w:eastAsia="hu-HU"/>
              </w:rPr>
              <w:t>d</w:t>
            </w:r>
            <w:r w:rsidRPr="00321D05">
              <w:rPr>
                <w:rFonts w:ascii="Tahoma" w:eastAsia="Times New Roman" w:hAnsi="Tahoma" w:cs="Tahoma"/>
                <w:b/>
                <w:szCs w:val="24"/>
                <w:lang w:eastAsia="hu-HU"/>
              </w:rPr>
              <w:t xml:space="preserve">r. </w:t>
            </w:r>
            <w:r>
              <w:rPr>
                <w:rFonts w:ascii="Tahoma" w:eastAsia="Times New Roman" w:hAnsi="Tahoma" w:cs="Tahoma"/>
                <w:b/>
                <w:szCs w:val="24"/>
                <w:lang w:eastAsia="hu-HU"/>
              </w:rPr>
              <w:t>Láng Zsanett</w:t>
            </w:r>
            <w:r w:rsidRPr="00321D05">
              <w:rPr>
                <w:rFonts w:ascii="Tahoma" w:eastAsia="Times New Roman" w:hAnsi="Tahoma" w:cs="Tahoma"/>
                <w:b/>
                <w:szCs w:val="24"/>
                <w:lang w:eastAsia="hu-HU"/>
              </w:rPr>
              <w:t xml:space="preserve"> s.k.</w:t>
            </w:r>
          </w:p>
          <w:p w14:paraId="6FC085AA" w14:textId="77777777" w:rsidR="008D6DF9" w:rsidRPr="00321D05" w:rsidRDefault="008D6DF9" w:rsidP="008D6DF9">
            <w:pPr>
              <w:tabs>
                <w:tab w:val="center" w:pos="1985"/>
                <w:tab w:val="center" w:pos="7088"/>
              </w:tabs>
              <w:spacing w:after="0" w:line="240" w:lineRule="auto"/>
              <w:ind w:left="426"/>
              <w:jc w:val="center"/>
              <w:rPr>
                <w:rFonts w:ascii="Tahoma" w:eastAsia="Times New Roman" w:hAnsi="Tahoma" w:cs="Tahoma"/>
                <w:szCs w:val="24"/>
                <w:lang w:eastAsia="hu-HU"/>
              </w:rPr>
            </w:pPr>
            <w:r w:rsidRPr="00321D05">
              <w:rPr>
                <w:rFonts w:ascii="Tahoma" w:eastAsia="Times New Roman" w:hAnsi="Tahoma" w:cs="Tahoma"/>
                <w:szCs w:val="24"/>
                <w:lang w:eastAsia="hu-HU"/>
              </w:rPr>
              <w:t>jegyző</w:t>
            </w:r>
          </w:p>
        </w:tc>
      </w:tr>
    </w:tbl>
    <w:p w14:paraId="1570ED43" w14:textId="77777777" w:rsidR="009F6BA9" w:rsidRDefault="009F6BA9" w:rsidP="009F6BA9">
      <w:pPr>
        <w:tabs>
          <w:tab w:val="left" w:pos="851"/>
        </w:tabs>
        <w:spacing w:after="0" w:line="240" w:lineRule="auto"/>
        <w:rPr>
          <w:rFonts w:ascii="Tahoma" w:eastAsia="Times New Roman" w:hAnsi="Tahoma" w:cs="Tahoma"/>
          <w:b/>
          <w:szCs w:val="24"/>
          <w:lang w:eastAsia="hu-HU"/>
        </w:rPr>
      </w:pPr>
    </w:p>
    <w:p w14:paraId="66AD8011" w14:textId="6C6AFC20" w:rsidR="005051F9" w:rsidRDefault="005051F9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br w:type="page"/>
      </w:r>
    </w:p>
    <w:p w14:paraId="40B13906" w14:textId="4703A035" w:rsidR="00CC5349" w:rsidRPr="00CC5349" w:rsidRDefault="005051F9" w:rsidP="00ED78F3">
      <w:pPr>
        <w:pStyle w:val="Listaszerbekezds"/>
        <w:numPr>
          <w:ilvl w:val="0"/>
          <w:numId w:val="19"/>
        </w:numPr>
        <w:spacing w:after="0" w:line="240" w:lineRule="auto"/>
        <w:rPr>
          <w:rFonts w:ascii="Tahoma" w:hAnsi="Tahoma" w:cs="Tahoma"/>
          <w:szCs w:val="24"/>
        </w:rPr>
      </w:pPr>
      <w:r w:rsidRPr="00CC5349">
        <w:rPr>
          <w:rFonts w:ascii="Tahoma" w:hAnsi="Tahoma" w:cs="Tahoma"/>
          <w:szCs w:val="24"/>
        </w:rPr>
        <w:t>számú melléklet</w:t>
      </w:r>
      <w:r w:rsidR="00CC5349">
        <w:rPr>
          <w:rFonts w:ascii="Tahoma" w:hAnsi="Tahoma" w:cs="Tahoma"/>
          <w:noProof/>
          <w:szCs w:val="24"/>
          <w:lang w:eastAsia="hu-HU"/>
        </w:rPr>
        <w:drawing>
          <wp:inline distT="0" distB="0" distL="0" distR="0" wp14:anchorId="436C7987" wp14:editId="4A28F11F">
            <wp:extent cx="5940425" cy="8401685"/>
            <wp:effectExtent l="0" t="0" r="317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0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5349">
        <w:rPr>
          <w:rFonts w:ascii="Tahoma" w:hAnsi="Tahoma" w:cs="Tahoma"/>
          <w:noProof/>
          <w:szCs w:val="24"/>
          <w:lang w:eastAsia="hu-HU"/>
        </w:rPr>
        <w:drawing>
          <wp:inline distT="0" distB="0" distL="0" distR="0" wp14:anchorId="5A832A7D" wp14:editId="4EF5D4FC">
            <wp:extent cx="5940425" cy="8401685"/>
            <wp:effectExtent l="0" t="0" r="317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00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5349">
        <w:rPr>
          <w:rFonts w:ascii="Tahoma" w:hAnsi="Tahoma" w:cs="Tahoma"/>
          <w:noProof/>
          <w:szCs w:val="24"/>
          <w:lang w:eastAsia="hu-HU"/>
        </w:rPr>
        <w:drawing>
          <wp:inline distT="0" distB="0" distL="0" distR="0" wp14:anchorId="3B407F18" wp14:editId="2817C75B">
            <wp:extent cx="5940425" cy="8401685"/>
            <wp:effectExtent l="0" t="0" r="3175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00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5349" w:rsidRPr="00CC5349" w:rsidSect="008D3F31">
      <w:footerReference w:type="even" r:id="rId15"/>
      <w:footerReference w:type="default" r:id="rId16"/>
      <w:pgSz w:w="11907" w:h="16839" w:code="9"/>
      <w:pgMar w:top="1134" w:right="1276" w:bottom="851" w:left="1276" w:header="510" w:footer="684" w:gutter="0"/>
      <w:pgBorders w:offsetFrom="page">
        <w:top w:val="single" w:sz="18" w:space="24" w:color="FFFFFF"/>
        <w:left w:val="single" w:sz="18" w:space="24" w:color="FFFFFF"/>
        <w:right w:val="single" w:sz="18" w:space="24" w:color="FFFFFF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4F0F" w14:textId="77777777" w:rsidR="00ED678C" w:rsidRDefault="00ED678C" w:rsidP="006C5E39">
      <w:pPr>
        <w:spacing w:after="0" w:line="240" w:lineRule="auto"/>
      </w:pPr>
      <w:r>
        <w:separator/>
      </w:r>
    </w:p>
  </w:endnote>
  <w:endnote w:type="continuationSeparator" w:id="0">
    <w:p w14:paraId="27EB536A" w14:textId="77777777" w:rsidR="00ED678C" w:rsidRDefault="00ED678C" w:rsidP="006C5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Zapf Elliptical 71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3374" w14:textId="77777777" w:rsidR="001E0AC1" w:rsidRDefault="001E0AC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075D46F" w14:textId="77777777" w:rsidR="001E0AC1" w:rsidRDefault="001E0AC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9538C" w14:textId="77777777" w:rsidR="001E0AC1" w:rsidRDefault="001E0AC1">
    <w:pPr>
      <w:pStyle w:val="llb"/>
      <w:framePr w:wrap="around" w:vAnchor="text" w:hAnchor="margin" w:xAlign="center" w:y="1"/>
      <w:rPr>
        <w:rStyle w:val="Oldalszm"/>
        <w:rFonts w:ascii="Tahoma" w:hAnsi="Tahoma" w:cs="Tahoma"/>
        <w:sz w:val="22"/>
        <w:szCs w:val="22"/>
      </w:rPr>
    </w:pPr>
    <w:r>
      <w:rPr>
        <w:rStyle w:val="Oldalszm"/>
        <w:rFonts w:ascii="Tahoma" w:hAnsi="Tahoma" w:cs="Tahoma"/>
        <w:sz w:val="22"/>
        <w:szCs w:val="22"/>
      </w:rPr>
      <w:fldChar w:fldCharType="begin"/>
    </w:r>
    <w:r>
      <w:rPr>
        <w:rStyle w:val="Oldalszm"/>
        <w:rFonts w:ascii="Tahoma" w:hAnsi="Tahoma" w:cs="Tahoma"/>
        <w:sz w:val="22"/>
        <w:szCs w:val="22"/>
      </w:rPr>
      <w:instrText xml:space="preserve">PAGE  </w:instrText>
    </w:r>
    <w:r>
      <w:rPr>
        <w:rStyle w:val="Oldalszm"/>
        <w:rFonts w:ascii="Tahoma" w:hAnsi="Tahoma" w:cs="Tahoma"/>
        <w:sz w:val="22"/>
        <w:szCs w:val="22"/>
      </w:rPr>
      <w:fldChar w:fldCharType="separate"/>
    </w:r>
    <w:r w:rsidR="00E6737E">
      <w:rPr>
        <w:rStyle w:val="Oldalszm"/>
        <w:rFonts w:ascii="Tahoma" w:hAnsi="Tahoma" w:cs="Tahoma"/>
        <w:noProof/>
        <w:sz w:val="22"/>
        <w:szCs w:val="22"/>
      </w:rPr>
      <w:t>6</w:t>
    </w:r>
    <w:r>
      <w:rPr>
        <w:rStyle w:val="Oldalszm"/>
        <w:rFonts w:ascii="Tahoma" w:hAnsi="Tahoma" w:cs="Tahoma"/>
        <w:sz w:val="22"/>
        <w:szCs w:val="22"/>
      </w:rPr>
      <w:fldChar w:fldCharType="end"/>
    </w:r>
  </w:p>
  <w:p w14:paraId="022701B2" w14:textId="77777777" w:rsidR="001E0AC1" w:rsidRDefault="001E0A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65363" w14:textId="77777777" w:rsidR="00ED678C" w:rsidRDefault="00ED678C" w:rsidP="006C5E39">
      <w:pPr>
        <w:spacing w:after="0" w:line="240" w:lineRule="auto"/>
      </w:pPr>
      <w:r>
        <w:separator/>
      </w:r>
    </w:p>
  </w:footnote>
  <w:footnote w:type="continuationSeparator" w:id="0">
    <w:p w14:paraId="2BC9A363" w14:textId="77777777" w:rsidR="00ED678C" w:rsidRDefault="00ED678C" w:rsidP="006C5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hybridMultilevel"/>
    <w:tmpl w:val="B05C421C"/>
    <w:lvl w:ilvl="0" w:tplc="AF586322">
      <w:start w:val="1"/>
      <w:numFmt w:val="bullet"/>
      <w:pStyle w:val="RTszveg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 w:tplc="00B80E96">
      <w:start w:val="1"/>
      <w:numFmt w:val="bullet"/>
      <w:lvlText w:val="-"/>
      <w:lvlJc w:val="left"/>
      <w:pPr>
        <w:tabs>
          <w:tab w:val="left" w:pos="1785"/>
        </w:tabs>
        <w:ind w:left="1785" w:hanging="705"/>
      </w:pPr>
      <w:rPr>
        <w:rFonts w:ascii="Arial Narrow" w:eastAsia="Times New Roman" w:hAnsi="Arial Narrow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C1D1E"/>
    <w:multiLevelType w:val="hybridMultilevel"/>
    <w:tmpl w:val="6BD4283E"/>
    <w:lvl w:ilvl="0" w:tplc="4682688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9BD"/>
    <w:multiLevelType w:val="multilevel"/>
    <w:tmpl w:val="3B22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B755D"/>
    <w:multiLevelType w:val="hybridMultilevel"/>
    <w:tmpl w:val="D24A102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97045"/>
    <w:multiLevelType w:val="hybridMultilevel"/>
    <w:tmpl w:val="029EC4FE"/>
    <w:lvl w:ilvl="0" w:tplc="A912B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82282"/>
    <w:multiLevelType w:val="hybridMultilevel"/>
    <w:tmpl w:val="2D4E5050"/>
    <w:lvl w:ilvl="0" w:tplc="040E0017">
      <w:start w:val="1"/>
      <w:numFmt w:val="lowerLetter"/>
      <w:lvlText w:val="%1)"/>
      <w:lvlJc w:val="left"/>
      <w:pPr>
        <w:ind w:left="1571" w:hanging="360"/>
      </w:p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F792DEE"/>
    <w:multiLevelType w:val="multilevel"/>
    <w:tmpl w:val="98708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F96947"/>
    <w:multiLevelType w:val="hybridMultilevel"/>
    <w:tmpl w:val="B0948EFA"/>
    <w:lvl w:ilvl="0" w:tplc="3E34D714">
      <w:start w:val="1"/>
      <w:numFmt w:val="decimal"/>
      <w:lvlText w:val="%1."/>
      <w:lvlJc w:val="left"/>
      <w:pPr>
        <w:ind w:left="644" w:hanging="360"/>
      </w:pPr>
      <w:rPr>
        <w:rFonts w:ascii="Tahoma" w:hAnsi="Tahoma" w:cs="Tahoma"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472278"/>
    <w:multiLevelType w:val="hybridMultilevel"/>
    <w:tmpl w:val="8DF0C8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B49B2"/>
    <w:multiLevelType w:val="hybridMultilevel"/>
    <w:tmpl w:val="EB7A5A5A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62F6151"/>
    <w:multiLevelType w:val="hybridMultilevel"/>
    <w:tmpl w:val="0456B83A"/>
    <w:lvl w:ilvl="0" w:tplc="7BE451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E2514E1"/>
    <w:multiLevelType w:val="multilevel"/>
    <w:tmpl w:val="0C10035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12" w15:restartNumberingAfterBreak="0">
    <w:nsid w:val="647B1196"/>
    <w:multiLevelType w:val="hybridMultilevel"/>
    <w:tmpl w:val="FC2E1D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D133B"/>
    <w:multiLevelType w:val="hybridMultilevel"/>
    <w:tmpl w:val="FE744334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0761B5"/>
    <w:multiLevelType w:val="hybridMultilevel"/>
    <w:tmpl w:val="3FCCD2B8"/>
    <w:lvl w:ilvl="0" w:tplc="F9864B8A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41F"/>
    <w:multiLevelType w:val="hybridMultilevel"/>
    <w:tmpl w:val="507AF2BE"/>
    <w:lvl w:ilvl="0" w:tplc="F76C7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B80E96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Arial Narrow" w:eastAsia="Times New Roman" w:hAnsi="Arial Narrow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C1283"/>
    <w:multiLevelType w:val="hybridMultilevel"/>
    <w:tmpl w:val="91ACD82C"/>
    <w:lvl w:ilvl="0" w:tplc="F058129E">
      <w:start w:val="1"/>
      <w:numFmt w:val="decimal"/>
      <w:lvlText w:val="%1."/>
      <w:lvlJc w:val="left"/>
      <w:pPr>
        <w:ind w:left="644" w:hanging="360"/>
      </w:pPr>
      <w:rPr>
        <w:rFonts w:ascii="Tahoma" w:hAnsi="Tahoma" w:cs="Tahoma"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7460BB"/>
    <w:multiLevelType w:val="hybridMultilevel"/>
    <w:tmpl w:val="8106382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A5A3B"/>
    <w:multiLevelType w:val="multilevel"/>
    <w:tmpl w:val="643E2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1B7FB4"/>
    <w:multiLevelType w:val="hybridMultilevel"/>
    <w:tmpl w:val="461E7CA6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87455FD"/>
    <w:multiLevelType w:val="hybridMultilevel"/>
    <w:tmpl w:val="10E803FE"/>
    <w:lvl w:ilvl="0" w:tplc="170A3D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0B80E96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Arial Narrow" w:eastAsia="Times New Roman" w:hAnsi="Arial Narrow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5240C"/>
    <w:multiLevelType w:val="hybridMultilevel"/>
    <w:tmpl w:val="4140A940"/>
    <w:lvl w:ilvl="0" w:tplc="040E000F">
      <w:start w:val="1"/>
      <w:numFmt w:val="decimal"/>
      <w:lvlText w:val="%1."/>
      <w:lvlJc w:val="left"/>
      <w:pPr>
        <w:ind w:left="1004" w:hanging="360"/>
      </w:p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32931050">
    <w:abstractNumId w:val="0"/>
  </w:num>
  <w:num w:numId="2" w16cid:durableId="1936135967">
    <w:abstractNumId w:val="15"/>
  </w:num>
  <w:num w:numId="3" w16cid:durableId="752161844">
    <w:abstractNumId w:val="3"/>
  </w:num>
  <w:num w:numId="4" w16cid:durableId="478882712">
    <w:abstractNumId w:val="19"/>
  </w:num>
  <w:num w:numId="5" w16cid:durableId="1173838044">
    <w:abstractNumId w:val="11"/>
  </w:num>
  <w:num w:numId="6" w16cid:durableId="1221088850">
    <w:abstractNumId w:val="20"/>
  </w:num>
  <w:num w:numId="7" w16cid:durableId="366024787">
    <w:abstractNumId w:val="8"/>
  </w:num>
  <w:num w:numId="8" w16cid:durableId="1972515884">
    <w:abstractNumId w:val="14"/>
  </w:num>
  <w:num w:numId="9" w16cid:durableId="1443693593">
    <w:abstractNumId w:val="1"/>
  </w:num>
  <w:num w:numId="10" w16cid:durableId="931207009">
    <w:abstractNumId w:val="9"/>
  </w:num>
  <w:num w:numId="11" w16cid:durableId="632247237">
    <w:abstractNumId w:val="12"/>
  </w:num>
  <w:num w:numId="12" w16cid:durableId="985012246">
    <w:abstractNumId w:val="21"/>
  </w:num>
  <w:num w:numId="13" w16cid:durableId="1510876675">
    <w:abstractNumId w:val="16"/>
  </w:num>
  <w:num w:numId="14" w16cid:durableId="1044018331">
    <w:abstractNumId w:val="7"/>
  </w:num>
  <w:num w:numId="15" w16cid:durableId="394549523">
    <w:abstractNumId w:val="17"/>
  </w:num>
  <w:num w:numId="16" w16cid:durableId="796026505">
    <w:abstractNumId w:val="13"/>
  </w:num>
  <w:num w:numId="17" w16cid:durableId="698090918">
    <w:abstractNumId w:val="5"/>
  </w:num>
  <w:num w:numId="18" w16cid:durableId="1837184919">
    <w:abstractNumId w:val="10"/>
  </w:num>
  <w:num w:numId="19" w16cid:durableId="1045452107">
    <w:abstractNumId w:val="4"/>
  </w:num>
  <w:num w:numId="20" w16cid:durableId="726495845">
    <w:abstractNumId w:val="6"/>
  </w:num>
  <w:num w:numId="21" w16cid:durableId="1914926328">
    <w:abstractNumId w:val="2"/>
  </w:num>
  <w:num w:numId="22" w16cid:durableId="181301648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E39"/>
    <w:rsid w:val="00001D66"/>
    <w:rsid w:val="000036EE"/>
    <w:rsid w:val="00005D49"/>
    <w:rsid w:val="000066DA"/>
    <w:rsid w:val="000109B3"/>
    <w:rsid w:val="00013724"/>
    <w:rsid w:val="0001682F"/>
    <w:rsid w:val="00021720"/>
    <w:rsid w:val="0002248A"/>
    <w:rsid w:val="00023AA0"/>
    <w:rsid w:val="0003239D"/>
    <w:rsid w:val="0003498B"/>
    <w:rsid w:val="00035F91"/>
    <w:rsid w:val="000432DF"/>
    <w:rsid w:val="0005452E"/>
    <w:rsid w:val="00054879"/>
    <w:rsid w:val="0005508D"/>
    <w:rsid w:val="00055E99"/>
    <w:rsid w:val="00067D43"/>
    <w:rsid w:val="000702E9"/>
    <w:rsid w:val="00070DCF"/>
    <w:rsid w:val="00072E3B"/>
    <w:rsid w:val="00087F55"/>
    <w:rsid w:val="00096DF3"/>
    <w:rsid w:val="000A4340"/>
    <w:rsid w:val="000B1478"/>
    <w:rsid w:val="000B2CFD"/>
    <w:rsid w:val="000B3E53"/>
    <w:rsid w:val="000B5E8C"/>
    <w:rsid w:val="000B779A"/>
    <w:rsid w:val="000C1157"/>
    <w:rsid w:val="000C4850"/>
    <w:rsid w:val="000C7679"/>
    <w:rsid w:val="000C7838"/>
    <w:rsid w:val="000D4A00"/>
    <w:rsid w:val="000E0246"/>
    <w:rsid w:val="000E4912"/>
    <w:rsid w:val="000F108E"/>
    <w:rsid w:val="000F1AC4"/>
    <w:rsid w:val="000F48B1"/>
    <w:rsid w:val="000F5146"/>
    <w:rsid w:val="00106E6A"/>
    <w:rsid w:val="00114B9C"/>
    <w:rsid w:val="0013134B"/>
    <w:rsid w:val="001340CE"/>
    <w:rsid w:val="001449B5"/>
    <w:rsid w:val="0015057A"/>
    <w:rsid w:val="001562D6"/>
    <w:rsid w:val="00160736"/>
    <w:rsid w:val="00161136"/>
    <w:rsid w:val="00161481"/>
    <w:rsid w:val="0016572E"/>
    <w:rsid w:val="001705D6"/>
    <w:rsid w:val="00173EBB"/>
    <w:rsid w:val="001760BF"/>
    <w:rsid w:val="00177DFF"/>
    <w:rsid w:val="00180B50"/>
    <w:rsid w:val="00182F09"/>
    <w:rsid w:val="00192D87"/>
    <w:rsid w:val="00196F54"/>
    <w:rsid w:val="001A467E"/>
    <w:rsid w:val="001B1D41"/>
    <w:rsid w:val="001B2853"/>
    <w:rsid w:val="001C1C0A"/>
    <w:rsid w:val="001C36CC"/>
    <w:rsid w:val="001C3BC0"/>
    <w:rsid w:val="001C6E81"/>
    <w:rsid w:val="001D306F"/>
    <w:rsid w:val="001D62E2"/>
    <w:rsid w:val="001E0AC1"/>
    <w:rsid w:val="001E0C39"/>
    <w:rsid w:val="001E50F5"/>
    <w:rsid w:val="001E7CD7"/>
    <w:rsid w:val="001E7F4E"/>
    <w:rsid w:val="001F03E9"/>
    <w:rsid w:val="001F7966"/>
    <w:rsid w:val="0020454A"/>
    <w:rsid w:val="002109AB"/>
    <w:rsid w:val="00211591"/>
    <w:rsid w:val="00212E66"/>
    <w:rsid w:val="00213AFA"/>
    <w:rsid w:val="0022134A"/>
    <w:rsid w:val="00224388"/>
    <w:rsid w:val="002247A8"/>
    <w:rsid w:val="00224A87"/>
    <w:rsid w:val="002401AB"/>
    <w:rsid w:val="002435D2"/>
    <w:rsid w:val="00245514"/>
    <w:rsid w:val="002460BE"/>
    <w:rsid w:val="002479DF"/>
    <w:rsid w:val="00250DA7"/>
    <w:rsid w:val="002565CE"/>
    <w:rsid w:val="00260DEC"/>
    <w:rsid w:val="00264234"/>
    <w:rsid w:val="00265403"/>
    <w:rsid w:val="00271BE8"/>
    <w:rsid w:val="002779C3"/>
    <w:rsid w:val="002835DC"/>
    <w:rsid w:val="002871F5"/>
    <w:rsid w:val="002919DE"/>
    <w:rsid w:val="00291D4F"/>
    <w:rsid w:val="00293FAA"/>
    <w:rsid w:val="0029401A"/>
    <w:rsid w:val="002A16E5"/>
    <w:rsid w:val="002A3258"/>
    <w:rsid w:val="002A6C6C"/>
    <w:rsid w:val="002A749A"/>
    <w:rsid w:val="002B0408"/>
    <w:rsid w:val="002B0FB6"/>
    <w:rsid w:val="002C1CDD"/>
    <w:rsid w:val="002C1FA6"/>
    <w:rsid w:val="002C3F7E"/>
    <w:rsid w:val="002C41FD"/>
    <w:rsid w:val="002C6E2A"/>
    <w:rsid w:val="002D6A3F"/>
    <w:rsid w:val="002E176A"/>
    <w:rsid w:val="002E3339"/>
    <w:rsid w:val="002E4867"/>
    <w:rsid w:val="002E4CDA"/>
    <w:rsid w:val="002F25E8"/>
    <w:rsid w:val="0030101B"/>
    <w:rsid w:val="00302A76"/>
    <w:rsid w:val="00304482"/>
    <w:rsid w:val="00314700"/>
    <w:rsid w:val="00314DAD"/>
    <w:rsid w:val="00322193"/>
    <w:rsid w:val="0032755C"/>
    <w:rsid w:val="003344EE"/>
    <w:rsid w:val="00343BB1"/>
    <w:rsid w:val="00344A53"/>
    <w:rsid w:val="0034706C"/>
    <w:rsid w:val="003477C9"/>
    <w:rsid w:val="003508B3"/>
    <w:rsid w:val="00350B2D"/>
    <w:rsid w:val="00354807"/>
    <w:rsid w:val="00354C93"/>
    <w:rsid w:val="0035559A"/>
    <w:rsid w:val="00357A6A"/>
    <w:rsid w:val="00365428"/>
    <w:rsid w:val="00373123"/>
    <w:rsid w:val="00374FD7"/>
    <w:rsid w:val="0037756A"/>
    <w:rsid w:val="0037771F"/>
    <w:rsid w:val="00385E45"/>
    <w:rsid w:val="00391CCC"/>
    <w:rsid w:val="003A21A2"/>
    <w:rsid w:val="003A38E9"/>
    <w:rsid w:val="003A440E"/>
    <w:rsid w:val="003D3174"/>
    <w:rsid w:val="003D48E3"/>
    <w:rsid w:val="003E1552"/>
    <w:rsid w:val="003E1954"/>
    <w:rsid w:val="003E2478"/>
    <w:rsid w:val="003F01AC"/>
    <w:rsid w:val="004048B0"/>
    <w:rsid w:val="00410367"/>
    <w:rsid w:val="00410374"/>
    <w:rsid w:val="00410521"/>
    <w:rsid w:val="00411080"/>
    <w:rsid w:val="00413B1D"/>
    <w:rsid w:val="00414299"/>
    <w:rsid w:val="00414C35"/>
    <w:rsid w:val="004151CD"/>
    <w:rsid w:val="00421AA8"/>
    <w:rsid w:val="00427F00"/>
    <w:rsid w:val="00441D43"/>
    <w:rsid w:val="00453DDA"/>
    <w:rsid w:val="00460977"/>
    <w:rsid w:val="004620D3"/>
    <w:rsid w:val="00480593"/>
    <w:rsid w:val="00481A58"/>
    <w:rsid w:val="004828F8"/>
    <w:rsid w:val="00483925"/>
    <w:rsid w:val="00496499"/>
    <w:rsid w:val="004A1CDC"/>
    <w:rsid w:val="004A4072"/>
    <w:rsid w:val="004A665E"/>
    <w:rsid w:val="004A7226"/>
    <w:rsid w:val="004B1FF6"/>
    <w:rsid w:val="004B4973"/>
    <w:rsid w:val="004B5BFB"/>
    <w:rsid w:val="004B6D8D"/>
    <w:rsid w:val="004D4DAE"/>
    <w:rsid w:val="004E1F0F"/>
    <w:rsid w:val="004E6D3B"/>
    <w:rsid w:val="004F6355"/>
    <w:rsid w:val="0050219F"/>
    <w:rsid w:val="005033B0"/>
    <w:rsid w:val="00504D60"/>
    <w:rsid w:val="005051F9"/>
    <w:rsid w:val="00510D18"/>
    <w:rsid w:val="0051340C"/>
    <w:rsid w:val="005224BF"/>
    <w:rsid w:val="00536CDE"/>
    <w:rsid w:val="00540586"/>
    <w:rsid w:val="00542A75"/>
    <w:rsid w:val="00544BAD"/>
    <w:rsid w:val="0054530C"/>
    <w:rsid w:val="00550B4A"/>
    <w:rsid w:val="005537FC"/>
    <w:rsid w:val="005538DC"/>
    <w:rsid w:val="005566CC"/>
    <w:rsid w:val="00557635"/>
    <w:rsid w:val="00563686"/>
    <w:rsid w:val="005738BE"/>
    <w:rsid w:val="0057644E"/>
    <w:rsid w:val="005777CA"/>
    <w:rsid w:val="00591806"/>
    <w:rsid w:val="005933EF"/>
    <w:rsid w:val="005A0415"/>
    <w:rsid w:val="005A256C"/>
    <w:rsid w:val="005A2B01"/>
    <w:rsid w:val="005A3A56"/>
    <w:rsid w:val="005A3FDD"/>
    <w:rsid w:val="005B2E0F"/>
    <w:rsid w:val="005B46BA"/>
    <w:rsid w:val="005B7EEB"/>
    <w:rsid w:val="005C4D32"/>
    <w:rsid w:val="005C54F1"/>
    <w:rsid w:val="005D0D5F"/>
    <w:rsid w:val="005D1770"/>
    <w:rsid w:val="005D4D16"/>
    <w:rsid w:val="005E614C"/>
    <w:rsid w:val="005F1F68"/>
    <w:rsid w:val="005F51FB"/>
    <w:rsid w:val="005F7127"/>
    <w:rsid w:val="00600175"/>
    <w:rsid w:val="00600CD3"/>
    <w:rsid w:val="00605A26"/>
    <w:rsid w:val="00620B64"/>
    <w:rsid w:val="0063228C"/>
    <w:rsid w:val="006337FC"/>
    <w:rsid w:val="006379FB"/>
    <w:rsid w:val="006425D5"/>
    <w:rsid w:val="00645A2D"/>
    <w:rsid w:val="006513D5"/>
    <w:rsid w:val="0065591E"/>
    <w:rsid w:val="006612B5"/>
    <w:rsid w:val="0067133F"/>
    <w:rsid w:val="00672F75"/>
    <w:rsid w:val="006812AE"/>
    <w:rsid w:val="006839A9"/>
    <w:rsid w:val="00685200"/>
    <w:rsid w:val="006859B8"/>
    <w:rsid w:val="006909B0"/>
    <w:rsid w:val="0069408A"/>
    <w:rsid w:val="00694B29"/>
    <w:rsid w:val="006951B2"/>
    <w:rsid w:val="006A1CF3"/>
    <w:rsid w:val="006A256E"/>
    <w:rsid w:val="006A7597"/>
    <w:rsid w:val="006A7E8F"/>
    <w:rsid w:val="006B5C56"/>
    <w:rsid w:val="006B60F6"/>
    <w:rsid w:val="006C5E39"/>
    <w:rsid w:val="006C6A83"/>
    <w:rsid w:val="006D0EF9"/>
    <w:rsid w:val="006D52CC"/>
    <w:rsid w:val="006E6800"/>
    <w:rsid w:val="006E72EF"/>
    <w:rsid w:val="006F6B53"/>
    <w:rsid w:val="00702DFC"/>
    <w:rsid w:val="007044A3"/>
    <w:rsid w:val="00704567"/>
    <w:rsid w:val="00706031"/>
    <w:rsid w:val="007113CF"/>
    <w:rsid w:val="00722250"/>
    <w:rsid w:val="0072677C"/>
    <w:rsid w:val="00740D8A"/>
    <w:rsid w:val="00745E3C"/>
    <w:rsid w:val="007523BE"/>
    <w:rsid w:val="007571A3"/>
    <w:rsid w:val="0076383F"/>
    <w:rsid w:val="007659CF"/>
    <w:rsid w:val="00766A9A"/>
    <w:rsid w:val="00770505"/>
    <w:rsid w:val="00770AAF"/>
    <w:rsid w:val="0077124A"/>
    <w:rsid w:val="007805A0"/>
    <w:rsid w:val="007920A3"/>
    <w:rsid w:val="00797029"/>
    <w:rsid w:val="007A3005"/>
    <w:rsid w:val="007A708E"/>
    <w:rsid w:val="007B3960"/>
    <w:rsid w:val="007B5950"/>
    <w:rsid w:val="007B673B"/>
    <w:rsid w:val="007B7921"/>
    <w:rsid w:val="007C38DA"/>
    <w:rsid w:val="007C4C6F"/>
    <w:rsid w:val="007C67D5"/>
    <w:rsid w:val="007C7BFC"/>
    <w:rsid w:val="007E2C9C"/>
    <w:rsid w:val="007E44AD"/>
    <w:rsid w:val="007E581B"/>
    <w:rsid w:val="007F0DF8"/>
    <w:rsid w:val="007F711C"/>
    <w:rsid w:val="008013FD"/>
    <w:rsid w:val="00801DDD"/>
    <w:rsid w:val="00802D0B"/>
    <w:rsid w:val="0080342C"/>
    <w:rsid w:val="00803D24"/>
    <w:rsid w:val="00813F05"/>
    <w:rsid w:val="00817274"/>
    <w:rsid w:val="00817CCA"/>
    <w:rsid w:val="008216BF"/>
    <w:rsid w:val="008234E8"/>
    <w:rsid w:val="00830D10"/>
    <w:rsid w:val="00836A10"/>
    <w:rsid w:val="008431C8"/>
    <w:rsid w:val="0085020F"/>
    <w:rsid w:val="008502BE"/>
    <w:rsid w:val="008534EE"/>
    <w:rsid w:val="008577F7"/>
    <w:rsid w:val="00857A77"/>
    <w:rsid w:val="00861853"/>
    <w:rsid w:val="008671F8"/>
    <w:rsid w:val="008678B2"/>
    <w:rsid w:val="0086794F"/>
    <w:rsid w:val="008A0709"/>
    <w:rsid w:val="008B07C4"/>
    <w:rsid w:val="008B1E9B"/>
    <w:rsid w:val="008B2482"/>
    <w:rsid w:val="008B3A05"/>
    <w:rsid w:val="008C2CB3"/>
    <w:rsid w:val="008C39B4"/>
    <w:rsid w:val="008D056B"/>
    <w:rsid w:val="008D3F31"/>
    <w:rsid w:val="008D6DF9"/>
    <w:rsid w:val="008D7457"/>
    <w:rsid w:val="008E156B"/>
    <w:rsid w:val="008F46D8"/>
    <w:rsid w:val="00902B7E"/>
    <w:rsid w:val="0091085A"/>
    <w:rsid w:val="00911492"/>
    <w:rsid w:val="009211D3"/>
    <w:rsid w:val="0092256A"/>
    <w:rsid w:val="009228E1"/>
    <w:rsid w:val="00932AEC"/>
    <w:rsid w:val="00933B01"/>
    <w:rsid w:val="009379FC"/>
    <w:rsid w:val="0094770E"/>
    <w:rsid w:val="0096357D"/>
    <w:rsid w:val="00963633"/>
    <w:rsid w:val="00967D3D"/>
    <w:rsid w:val="0097363D"/>
    <w:rsid w:val="009745DD"/>
    <w:rsid w:val="00980FC3"/>
    <w:rsid w:val="00982E71"/>
    <w:rsid w:val="00982EA5"/>
    <w:rsid w:val="00985EE3"/>
    <w:rsid w:val="00992CE9"/>
    <w:rsid w:val="009A1DCA"/>
    <w:rsid w:val="009A2195"/>
    <w:rsid w:val="009A5065"/>
    <w:rsid w:val="009A5340"/>
    <w:rsid w:val="009B2D30"/>
    <w:rsid w:val="009B6EBD"/>
    <w:rsid w:val="009C07A0"/>
    <w:rsid w:val="009C2662"/>
    <w:rsid w:val="009C275A"/>
    <w:rsid w:val="009D115F"/>
    <w:rsid w:val="009D15D9"/>
    <w:rsid w:val="009D6564"/>
    <w:rsid w:val="009D6E7B"/>
    <w:rsid w:val="009E3C48"/>
    <w:rsid w:val="009E3C69"/>
    <w:rsid w:val="009E791F"/>
    <w:rsid w:val="009F6BA9"/>
    <w:rsid w:val="00A00C24"/>
    <w:rsid w:val="00A03283"/>
    <w:rsid w:val="00A115B5"/>
    <w:rsid w:val="00A11743"/>
    <w:rsid w:val="00A13DAC"/>
    <w:rsid w:val="00A14DCE"/>
    <w:rsid w:val="00A168E4"/>
    <w:rsid w:val="00A22950"/>
    <w:rsid w:val="00A2312D"/>
    <w:rsid w:val="00A23E45"/>
    <w:rsid w:val="00A246FB"/>
    <w:rsid w:val="00A24B8F"/>
    <w:rsid w:val="00A31A83"/>
    <w:rsid w:val="00A3387B"/>
    <w:rsid w:val="00A37A89"/>
    <w:rsid w:val="00A45FB9"/>
    <w:rsid w:val="00A4621A"/>
    <w:rsid w:val="00A46387"/>
    <w:rsid w:val="00A4764D"/>
    <w:rsid w:val="00A54F9C"/>
    <w:rsid w:val="00A56C27"/>
    <w:rsid w:val="00A61912"/>
    <w:rsid w:val="00A61CB1"/>
    <w:rsid w:val="00A627A7"/>
    <w:rsid w:val="00A641D3"/>
    <w:rsid w:val="00A65DAE"/>
    <w:rsid w:val="00A668CB"/>
    <w:rsid w:val="00A71307"/>
    <w:rsid w:val="00A87948"/>
    <w:rsid w:val="00A90D4F"/>
    <w:rsid w:val="00A925DA"/>
    <w:rsid w:val="00AA3355"/>
    <w:rsid w:val="00AA671F"/>
    <w:rsid w:val="00AC0CC9"/>
    <w:rsid w:val="00AC131D"/>
    <w:rsid w:val="00AC145E"/>
    <w:rsid w:val="00AC3EBC"/>
    <w:rsid w:val="00AD6149"/>
    <w:rsid w:val="00AE4CD0"/>
    <w:rsid w:val="00AF7EE8"/>
    <w:rsid w:val="00B067B8"/>
    <w:rsid w:val="00B10503"/>
    <w:rsid w:val="00B153CB"/>
    <w:rsid w:val="00B16856"/>
    <w:rsid w:val="00B174FD"/>
    <w:rsid w:val="00B201A8"/>
    <w:rsid w:val="00B23518"/>
    <w:rsid w:val="00B2780C"/>
    <w:rsid w:val="00B405A1"/>
    <w:rsid w:val="00B445EE"/>
    <w:rsid w:val="00B44EC2"/>
    <w:rsid w:val="00B46945"/>
    <w:rsid w:val="00B52DD5"/>
    <w:rsid w:val="00B57ACF"/>
    <w:rsid w:val="00B617CB"/>
    <w:rsid w:val="00B6475B"/>
    <w:rsid w:val="00B661AD"/>
    <w:rsid w:val="00B66560"/>
    <w:rsid w:val="00B742DF"/>
    <w:rsid w:val="00B80A75"/>
    <w:rsid w:val="00B8179B"/>
    <w:rsid w:val="00B869E8"/>
    <w:rsid w:val="00B86FA1"/>
    <w:rsid w:val="00B90B2A"/>
    <w:rsid w:val="00B92CB1"/>
    <w:rsid w:val="00BB6A74"/>
    <w:rsid w:val="00BC024C"/>
    <w:rsid w:val="00BC694F"/>
    <w:rsid w:val="00BC7538"/>
    <w:rsid w:val="00BE3C74"/>
    <w:rsid w:val="00BE56FF"/>
    <w:rsid w:val="00BE6313"/>
    <w:rsid w:val="00BF15A8"/>
    <w:rsid w:val="00BF44C0"/>
    <w:rsid w:val="00C0388D"/>
    <w:rsid w:val="00C075EC"/>
    <w:rsid w:val="00C10BDB"/>
    <w:rsid w:val="00C13980"/>
    <w:rsid w:val="00C20512"/>
    <w:rsid w:val="00C216F7"/>
    <w:rsid w:val="00C22238"/>
    <w:rsid w:val="00C22ABA"/>
    <w:rsid w:val="00C25B52"/>
    <w:rsid w:val="00C30E0B"/>
    <w:rsid w:val="00C37092"/>
    <w:rsid w:val="00C37788"/>
    <w:rsid w:val="00C437B9"/>
    <w:rsid w:val="00C50B3E"/>
    <w:rsid w:val="00C519AB"/>
    <w:rsid w:val="00C55A92"/>
    <w:rsid w:val="00C6623B"/>
    <w:rsid w:val="00C76547"/>
    <w:rsid w:val="00C767C9"/>
    <w:rsid w:val="00C85490"/>
    <w:rsid w:val="00C9444B"/>
    <w:rsid w:val="00CB314E"/>
    <w:rsid w:val="00CC395F"/>
    <w:rsid w:val="00CC5349"/>
    <w:rsid w:val="00CD1C51"/>
    <w:rsid w:val="00CD60D6"/>
    <w:rsid w:val="00CE1EDE"/>
    <w:rsid w:val="00CE758F"/>
    <w:rsid w:val="00CF07EC"/>
    <w:rsid w:val="00CF2E83"/>
    <w:rsid w:val="00CF7371"/>
    <w:rsid w:val="00D0142D"/>
    <w:rsid w:val="00D0461A"/>
    <w:rsid w:val="00D0663D"/>
    <w:rsid w:val="00D140C2"/>
    <w:rsid w:val="00D17EF2"/>
    <w:rsid w:val="00D20CA5"/>
    <w:rsid w:val="00D246E2"/>
    <w:rsid w:val="00D27D1A"/>
    <w:rsid w:val="00D321B7"/>
    <w:rsid w:val="00D42CB2"/>
    <w:rsid w:val="00D45C3F"/>
    <w:rsid w:val="00D46F34"/>
    <w:rsid w:val="00D47D33"/>
    <w:rsid w:val="00D529C8"/>
    <w:rsid w:val="00D5405B"/>
    <w:rsid w:val="00D54610"/>
    <w:rsid w:val="00D57034"/>
    <w:rsid w:val="00D72823"/>
    <w:rsid w:val="00D77638"/>
    <w:rsid w:val="00D80168"/>
    <w:rsid w:val="00D82045"/>
    <w:rsid w:val="00D94C90"/>
    <w:rsid w:val="00D95BE4"/>
    <w:rsid w:val="00DA101D"/>
    <w:rsid w:val="00DA5D0F"/>
    <w:rsid w:val="00DA74A0"/>
    <w:rsid w:val="00DB2957"/>
    <w:rsid w:val="00DB2FA7"/>
    <w:rsid w:val="00DB5461"/>
    <w:rsid w:val="00DC7C21"/>
    <w:rsid w:val="00DE2F2B"/>
    <w:rsid w:val="00DF4577"/>
    <w:rsid w:val="00E02249"/>
    <w:rsid w:val="00E03F56"/>
    <w:rsid w:val="00E04821"/>
    <w:rsid w:val="00E05470"/>
    <w:rsid w:val="00E076B2"/>
    <w:rsid w:val="00E14D5C"/>
    <w:rsid w:val="00E2296D"/>
    <w:rsid w:val="00E2319A"/>
    <w:rsid w:val="00E231D6"/>
    <w:rsid w:val="00E251AF"/>
    <w:rsid w:val="00E30976"/>
    <w:rsid w:val="00E3673D"/>
    <w:rsid w:val="00E463BC"/>
    <w:rsid w:val="00E47DF8"/>
    <w:rsid w:val="00E50E3C"/>
    <w:rsid w:val="00E54EDC"/>
    <w:rsid w:val="00E65FC9"/>
    <w:rsid w:val="00E6737E"/>
    <w:rsid w:val="00E67AE6"/>
    <w:rsid w:val="00E72E0F"/>
    <w:rsid w:val="00E80259"/>
    <w:rsid w:val="00E83320"/>
    <w:rsid w:val="00E8484B"/>
    <w:rsid w:val="00E90729"/>
    <w:rsid w:val="00E918F9"/>
    <w:rsid w:val="00EA0664"/>
    <w:rsid w:val="00EA6E1C"/>
    <w:rsid w:val="00EB34FA"/>
    <w:rsid w:val="00EB5CA6"/>
    <w:rsid w:val="00ED00B8"/>
    <w:rsid w:val="00ED165B"/>
    <w:rsid w:val="00ED4E1B"/>
    <w:rsid w:val="00ED678C"/>
    <w:rsid w:val="00EE1A79"/>
    <w:rsid w:val="00EF485C"/>
    <w:rsid w:val="00F020C5"/>
    <w:rsid w:val="00F059FE"/>
    <w:rsid w:val="00F06220"/>
    <w:rsid w:val="00F14951"/>
    <w:rsid w:val="00F16BAD"/>
    <w:rsid w:val="00F30A0D"/>
    <w:rsid w:val="00F43250"/>
    <w:rsid w:val="00F4423E"/>
    <w:rsid w:val="00F47210"/>
    <w:rsid w:val="00F52527"/>
    <w:rsid w:val="00F52F7B"/>
    <w:rsid w:val="00F539C2"/>
    <w:rsid w:val="00F6131A"/>
    <w:rsid w:val="00F65A3D"/>
    <w:rsid w:val="00F701A4"/>
    <w:rsid w:val="00F71CD4"/>
    <w:rsid w:val="00F749CA"/>
    <w:rsid w:val="00F7500E"/>
    <w:rsid w:val="00F763F4"/>
    <w:rsid w:val="00F91830"/>
    <w:rsid w:val="00F92795"/>
    <w:rsid w:val="00F95361"/>
    <w:rsid w:val="00FA3426"/>
    <w:rsid w:val="00FA564C"/>
    <w:rsid w:val="00FA615F"/>
    <w:rsid w:val="00FC0EC7"/>
    <w:rsid w:val="00FC30BD"/>
    <w:rsid w:val="00FD1D77"/>
    <w:rsid w:val="00FD2358"/>
    <w:rsid w:val="00FD2AB1"/>
    <w:rsid w:val="00FE05E3"/>
    <w:rsid w:val="00FE4CB1"/>
    <w:rsid w:val="00FE5713"/>
    <w:rsid w:val="00FE6CBA"/>
    <w:rsid w:val="00FE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CD8AE"/>
  <w15:docId w15:val="{52E2571E-7010-410E-B8CD-BE459CC9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Calibri" w:hAnsi="Arial Narrow" w:cs="Calibr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48E3"/>
  </w:style>
  <w:style w:type="paragraph" w:styleId="Cmsor1">
    <w:name w:val="heading 1"/>
    <w:basedOn w:val="Norml"/>
    <w:next w:val="Norml"/>
    <w:link w:val="Cmsor1Char"/>
    <w:uiPriority w:val="9"/>
    <w:qFormat/>
    <w:rsid w:val="006859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6859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6C5E39"/>
    <w:pPr>
      <w:tabs>
        <w:tab w:val="center" w:pos="4536"/>
        <w:tab w:val="right" w:pos="9072"/>
      </w:tabs>
      <w:spacing w:after="0" w:line="240" w:lineRule="auto"/>
    </w:pPr>
    <w:rPr>
      <w:rFonts w:ascii="HZapf Elliptical 711" w:eastAsia="Times New Roman" w:hAnsi="HZapf Elliptical 711" w:cs="Times New Roman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6C5E39"/>
    <w:rPr>
      <w:rFonts w:ascii="HZapf Elliptical 711" w:eastAsia="Times New Roman" w:hAnsi="HZapf Elliptical 711" w:cs="Times New Roman"/>
      <w:szCs w:val="20"/>
      <w:lang w:eastAsia="hu-HU"/>
    </w:rPr>
  </w:style>
  <w:style w:type="character" w:styleId="Oldalszm">
    <w:name w:val="page number"/>
    <w:basedOn w:val="Bekezdsalapbettpusa"/>
    <w:rsid w:val="006C5E39"/>
  </w:style>
  <w:style w:type="paragraph" w:customStyle="1" w:styleId="RTszveg">
    <w:name w:val="RT szöveg"/>
    <w:basedOn w:val="Norml"/>
    <w:rsid w:val="006C5E39"/>
    <w:pPr>
      <w:numPr>
        <w:numId w:val="1"/>
      </w:numPr>
      <w:spacing w:after="0" w:line="240" w:lineRule="auto"/>
      <w:jc w:val="both"/>
    </w:pPr>
    <w:rPr>
      <w:rFonts w:eastAsia="Times New Roman" w:cs="Times New Roman"/>
      <w:color w:val="000000"/>
      <w:spacing w:val="-1"/>
      <w:sz w:val="22"/>
      <w:lang w:eastAsia="hu-HU"/>
    </w:rPr>
  </w:style>
  <w:style w:type="paragraph" w:styleId="Buborkszveg">
    <w:name w:val="Balloon Text"/>
    <w:basedOn w:val="Norml"/>
    <w:link w:val="BuborkszvegChar"/>
    <w:uiPriority w:val="99"/>
    <w:rsid w:val="006C5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6C5E39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,List Paragraph à moi,Welt L Char,Welt L,Bullet List,FooterText,numbered,Paragraphe de liste1,Bulletr List Paragraph,列出段落,列出段落1,Listeafsnit1,Parágrafo da Lista1,List Paragraph2,List Paragraph21,リスト段落1,Párrafo de lista1"/>
    <w:basedOn w:val="Norml"/>
    <w:uiPriority w:val="34"/>
    <w:qFormat/>
    <w:rsid w:val="006C5E3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24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24A87"/>
  </w:style>
  <w:style w:type="character" w:customStyle="1" w:styleId="FootnoteCharacters">
    <w:name w:val="Footnote Characters"/>
    <w:qFormat/>
    <w:rsid w:val="00A65DAE"/>
  </w:style>
  <w:style w:type="character" w:customStyle="1" w:styleId="FootnoteAnchor">
    <w:name w:val="Footnote Anchor"/>
    <w:rsid w:val="00A65DAE"/>
    <w:rPr>
      <w:vertAlign w:val="superscript"/>
    </w:rPr>
  </w:style>
  <w:style w:type="paragraph" w:styleId="Szvegtrzs">
    <w:name w:val="Body Text"/>
    <w:basedOn w:val="Norml"/>
    <w:link w:val="SzvegtrzsChar"/>
    <w:rsid w:val="00A65DA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A65DAE"/>
    <w:rPr>
      <w:rFonts w:ascii="Times New Roman" w:eastAsia="Noto Sans CJK SC Regular" w:hAnsi="Times New Roman" w:cs="FreeSans"/>
      <w:kern w:val="2"/>
      <w:szCs w:val="24"/>
      <w:lang w:eastAsia="zh-CN" w:bidi="hi-IN"/>
    </w:rPr>
  </w:style>
  <w:style w:type="paragraph" w:styleId="Lbjegyzetszveg">
    <w:name w:val="footnote text"/>
    <w:basedOn w:val="Norml"/>
    <w:link w:val="LbjegyzetszvegChar"/>
    <w:rsid w:val="00A65DAE"/>
    <w:pPr>
      <w:suppressLineNumbers/>
      <w:suppressAutoHyphens/>
      <w:spacing w:after="0" w:line="240" w:lineRule="auto"/>
      <w:ind w:left="339" w:hanging="339"/>
    </w:pPr>
    <w:rPr>
      <w:rFonts w:ascii="Times New Roman" w:eastAsia="Noto Sans CJK SC Regular" w:hAnsi="Times New Roman" w:cs="FreeSans"/>
      <w:kern w:val="2"/>
      <w:sz w:val="20"/>
      <w:szCs w:val="20"/>
      <w:lang w:eastAsia="zh-CN" w:bidi="hi-IN"/>
    </w:rPr>
  </w:style>
  <w:style w:type="character" w:customStyle="1" w:styleId="LbjegyzetszvegChar">
    <w:name w:val="Lábjegyzetszöveg Char"/>
    <w:basedOn w:val="Bekezdsalapbettpusa"/>
    <w:link w:val="Lbjegyzetszveg"/>
    <w:rsid w:val="00A65DAE"/>
    <w:rPr>
      <w:rFonts w:ascii="Times New Roman" w:eastAsia="Noto Sans CJK SC Regular" w:hAnsi="Times New Roman" w:cs="FreeSans"/>
      <w:kern w:val="2"/>
      <w:sz w:val="20"/>
      <w:szCs w:val="20"/>
      <w:lang w:eastAsia="zh-CN" w:bidi="hi-IN"/>
    </w:rPr>
  </w:style>
  <w:style w:type="character" w:styleId="Lbjegyzet-hivatkozs">
    <w:name w:val="footnote reference"/>
    <w:basedOn w:val="Bekezdsalapbettpusa"/>
    <w:uiPriority w:val="99"/>
    <w:semiHidden/>
    <w:unhideWhenUsed/>
    <w:rsid w:val="00A65DAE"/>
    <w:rPr>
      <w:vertAlign w:val="superscript"/>
    </w:rPr>
  </w:style>
  <w:style w:type="paragraph" w:styleId="NormlWeb">
    <w:name w:val="Normal (Web)"/>
    <w:basedOn w:val="Norml"/>
    <w:uiPriority w:val="99"/>
    <w:unhideWhenUsed/>
    <w:rsid w:val="000B1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u-HU"/>
    </w:rPr>
  </w:style>
  <w:style w:type="character" w:styleId="Hiperhivatkozs">
    <w:name w:val="Hyperlink"/>
    <w:basedOn w:val="Bekezdsalapbettpusa"/>
    <w:unhideWhenUsed/>
    <w:rsid w:val="00AF7EE8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6859B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highlighted">
    <w:name w:val="highlighted"/>
    <w:basedOn w:val="Bekezdsalapbettpusa"/>
    <w:rsid w:val="006859B8"/>
  </w:style>
  <w:style w:type="character" w:customStyle="1" w:styleId="Cmsor1Char">
    <w:name w:val="Címsor 1 Char"/>
    <w:basedOn w:val="Bekezdsalapbettpusa"/>
    <w:link w:val="Cmsor1"/>
    <w:uiPriority w:val="9"/>
    <w:rsid w:val="006859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jel">
    <w:name w:val="jel"/>
    <w:rsid w:val="00591806"/>
  </w:style>
  <w:style w:type="character" w:customStyle="1" w:styleId="szakasz-jel">
    <w:name w:val="szakasz-jel"/>
    <w:basedOn w:val="Bekezdsalapbettpusa"/>
    <w:rsid w:val="006A1CF3"/>
  </w:style>
  <w:style w:type="character" w:styleId="Kiemels2">
    <w:name w:val="Strong"/>
    <w:basedOn w:val="Bekezdsalapbettpusa"/>
    <w:uiPriority w:val="22"/>
    <w:qFormat/>
    <w:rsid w:val="001C1C0A"/>
    <w:rPr>
      <w:b/>
      <w:bCs/>
    </w:rPr>
  </w:style>
  <w:style w:type="character" w:customStyle="1" w:styleId="t286pc">
    <w:name w:val="t286pc"/>
    <w:basedOn w:val="Bekezdsalapbettpusa"/>
    <w:rsid w:val="001C1C0A"/>
  </w:style>
  <w:style w:type="character" w:customStyle="1" w:styleId="il">
    <w:name w:val="il"/>
    <w:basedOn w:val="Bekezdsalapbettpusa"/>
    <w:rsid w:val="00CC5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259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23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722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C286A94DAF747A36766D89D35CC0A" ma:contentTypeVersion="12" ma:contentTypeDescription="Create a new document." ma:contentTypeScope="" ma:versionID="cdffcc02abcf1fe1f1e7b34cee5fbd6d">
  <xsd:schema xmlns:xsd="http://www.w3.org/2001/XMLSchema" xmlns:xs="http://www.w3.org/2001/XMLSchema" xmlns:p="http://schemas.microsoft.com/office/2006/metadata/properties" xmlns:ns2="880c368c-743b-4479-ba1e-5f045db511a4" targetNamespace="http://schemas.microsoft.com/office/2006/metadata/properties" ma:root="true" ma:fieldsID="6e341e94ecf00d13eb975526b0745fb9" ns2:_="">
    <xsd:import namespace="880c368c-743b-4479-ba1e-5f045db511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c368c-743b-4479-ba1e-5f045db51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1e2840a-5f52-4839-9796-e1c0d55e5b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0c368c-743b-4479-ba1e-5f045db511a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063E2-95B0-4078-A246-353951B4C28E}"/>
</file>

<file path=customXml/itemProps2.xml><?xml version="1.0" encoding="utf-8"?>
<ds:datastoreItem xmlns:ds="http://schemas.openxmlformats.org/officeDocument/2006/customXml" ds:itemID="{C8D8014D-3FA6-4BB5-BB8A-821D792B1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2D54D7-FD76-4FBC-BC41-6948F04509F3}">
  <ds:schemaRefs>
    <ds:schemaRef ds:uri="http://schemas.microsoft.com/office/2006/metadata/properties"/>
    <ds:schemaRef ds:uri="http://schemas.microsoft.com/office/infopath/2007/PartnerControls"/>
    <ds:schemaRef ds:uri="880c368c-743b-4479-ba1e-5f045db511a4"/>
  </ds:schemaRefs>
</ds:datastoreItem>
</file>

<file path=customXml/itemProps4.xml><?xml version="1.0" encoding="utf-8"?>
<ds:datastoreItem xmlns:ds="http://schemas.openxmlformats.org/officeDocument/2006/customXml" ds:itemID="{FF4A6ACA-998E-410D-8A03-C32BC89A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767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 Gábor</dc:creator>
  <cp:keywords/>
  <dc:description/>
  <cp:lastModifiedBy>dr Láng Zsanett - jegyző</cp:lastModifiedBy>
  <cp:revision>5</cp:revision>
  <cp:lastPrinted>2026-05-08T19:16:00Z</cp:lastPrinted>
  <dcterms:created xsi:type="dcterms:W3CDTF">2026-06-26T07:14:00Z</dcterms:created>
  <dcterms:modified xsi:type="dcterms:W3CDTF">2026-07-30T11:25:00Z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0x010100EEEC286A94DAF747A36766D89D35CC0A</vt:lpwstr>
  </property>
  <property fmtid="{D5CDD505-2E9C-101B-9397-08002B2CF9AE}" pid="3" name="MediaServiceImageTags">
    <vt:lpwstr/>
  </property>
</Properties>
</file>